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2810A" w14:textId="77777777" w:rsidR="007C0349" w:rsidRDefault="007C0349" w:rsidP="00F14F75">
      <w:pPr>
        <w:spacing w:after="0" w:line="240" w:lineRule="auto"/>
        <w:jc w:val="both"/>
        <w:rPr>
          <w:rStyle w:val="Nessuno"/>
          <w:b/>
          <w:bCs/>
          <w:color w:val="4472C4" w:themeColor="accent1"/>
          <w:sz w:val="40"/>
          <w:szCs w:val="40"/>
        </w:rPr>
      </w:pPr>
    </w:p>
    <w:p w14:paraId="14B52C04" w14:textId="77777777" w:rsidR="007C0349" w:rsidRDefault="007C0349" w:rsidP="00F14F75">
      <w:pPr>
        <w:spacing w:after="0" w:line="240" w:lineRule="auto"/>
        <w:jc w:val="both"/>
        <w:rPr>
          <w:rStyle w:val="Nessuno"/>
          <w:b/>
          <w:bCs/>
          <w:color w:val="4472C4" w:themeColor="accent1"/>
          <w:sz w:val="40"/>
          <w:szCs w:val="40"/>
        </w:rPr>
      </w:pPr>
    </w:p>
    <w:p w14:paraId="3F78EA99" w14:textId="77777777" w:rsidR="007C0349" w:rsidRDefault="007C0349" w:rsidP="00F14F75">
      <w:pPr>
        <w:spacing w:after="0" w:line="240" w:lineRule="auto"/>
        <w:jc w:val="both"/>
        <w:rPr>
          <w:rStyle w:val="Nessuno"/>
          <w:b/>
          <w:bCs/>
          <w:color w:val="4472C4" w:themeColor="accent1"/>
          <w:sz w:val="40"/>
          <w:szCs w:val="40"/>
        </w:rPr>
      </w:pPr>
    </w:p>
    <w:p w14:paraId="7968EE1B" w14:textId="77777777" w:rsidR="007C0349" w:rsidRDefault="007C0349" w:rsidP="00F14F75">
      <w:pPr>
        <w:spacing w:after="0" w:line="240" w:lineRule="auto"/>
        <w:jc w:val="both"/>
        <w:rPr>
          <w:rStyle w:val="Nessuno"/>
          <w:b/>
          <w:bCs/>
          <w:color w:val="4472C4" w:themeColor="accent1"/>
          <w:sz w:val="40"/>
          <w:szCs w:val="40"/>
        </w:rPr>
      </w:pPr>
    </w:p>
    <w:p w14:paraId="56673018" w14:textId="77777777" w:rsidR="007C0349" w:rsidRDefault="007C0349" w:rsidP="00F14F75">
      <w:pPr>
        <w:spacing w:after="0" w:line="240" w:lineRule="auto"/>
        <w:jc w:val="both"/>
        <w:rPr>
          <w:rStyle w:val="Nessuno"/>
          <w:b/>
          <w:bCs/>
          <w:color w:val="4472C4" w:themeColor="accent1"/>
          <w:sz w:val="40"/>
          <w:szCs w:val="40"/>
        </w:rPr>
      </w:pPr>
    </w:p>
    <w:p w14:paraId="360C3EAA" w14:textId="77777777" w:rsidR="007C0349" w:rsidRDefault="007C0349" w:rsidP="00F14F75">
      <w:pPr>
        <w:spacing w:after="0" w:line="240" w:lineRule="auto"/>
        <w:jc w:val="both"/>
        <w:rPr>
          <w:rStyle w:val="Nessuno"/>
          <w:b/>
          <w:bCs/>
          <w:color w:val="4472C4" w:themeColor="accent1"/>
          <w:sz w:val="40"/>
          <w:szCs w:val="40"/>
        </w:rPr>
      </w:pPr>
    </w:p>
    <w:p w14:paraId="64CA287C" w14:textId="77777777" w:rsidR="007C0349" w:rsidRDefault="007C0349" w:rsidP="00F14F75">
      <w:pPr>
        <w:spacing w:after="0" w:line="240" w:lineRule="auto"/>
        <w:jc w:val="both"/>
        <w:rPr>
          <w:rStyle w:val="Nessuno"/>
          <w:b/>
          <w:bCs/>
          <w:color w:val="4472C4" w:themeColor="accent1"/>
          <w:sz w:val="40"/>
          <w:szCs w:val="40"/>
        </w:rPr>
      </w:pPr>
    </w:p>
    <w:p w14:paraId="5B68860A" w14:textId="77777777" w:rsidR="007C0349" w:rsidRDefault="007C0349" w:rsidP="00F14F75">
      <w:pPr>
        <w:spacing w:after="0" w:line="240" w:lineRule="auto"/>
        <w:jc w:val="both"/>
        <w:rPr>
          <w:rStyle w:val="Nessuno"/>
          <w:b/>
          <w:bCs/>
          <w:color w:val="4472C4" w:themeColor="accent1"/>
          <w:sz w:val="40"/>
          <w:szCs w:val="40"/>
        </w:rPr>
      </w:pPr>
    </w:p>
    <w:p w14:paraId="345EFBD5" w14:textId="35ABA1EC" w:rsidR="007C0349" w:rsidRDefault="00B25A9B" w:rsidP="0092230F">
      <w:pPr>
        <w:spacing w:after="0" w:line="240" w:lineRule="auto"/>
        <w:jc w:val="center"/>
        <w:rPr>
          <w:rStyle w:val="Nessuno"/>
          <w:b/>
          <w:bCs/>
          <w:color w:val="4472C4" w:themeColor="accent1"/>
          <w:sz w:val="40"/>
          <w:szCs w:val="40"/>
        </w:rPr>
      </w:pPr>
      <w:r w:rsidRPr="00073156">
        <w:rPr>
          <w:rStyle w:val="Nessuno"/>
          <w:b/>
          <w:bCs/>
          <w:color w:val="4472C4" w:themeColor="accent1"/>
          <w:sz w:val="40"/>
          <w:szCs w:val="40"/>
        </w:rPr>
        <w:t xml:space="preserve">FASE 3 </w:t>
      </w:r>
      <w:r w:rsidR="00846F1C">
        <w:rPr>
          <w:rStyle w:val="Nessuno"/>
          <w:b/>
          <w:bCs/>
          <w:color w:val="4472C4" w:themeColor="accent1"/>
          <w:sz w:val="40"/>
          <w:szCs w:val="40"/>
        </w:rPr>
        <w:t xml:space="preserve">- </w:t>
      </w:r>
      <w:r w:rsidR="001C5D67" w:rsidRPr="00073156">
        <w:rPr>
          <w:rStyle w:val="Nessuno"/>
          <w:b/>
          <w:bCs/>
          <w:color w:val="4472C4" w:themeColor="accent1"/>
          <w:sz w:val="40"/>
          <w:szCs w:val="40"/>
        </w:rPr>
        <w:t>S</w:t>
      </w:r>
      <w:r w:rsidRPr="00073156">
        <w:rPr>
          <w:rStyle w:val="Nessuno"/>
          <w:b/>
          <w:bCs/>
          <w:color w:val="4472C4" w:themeColor="accent1"/>
          <w:sz w:val="40"/>
          <w:szCs w:val="40"/>
        </w:rPr>
        <w:t>ettembre 2020</w:t>
      </w:r>
      <w:r w:rsidR="00CE4AFE">
        <w:rPr>
          <w:rStyle w:val="Nessuno"/>
          <w:b/>
          <w:bCs/>
          <w:color w:val="4472C4" w:themeColor="accent1"/>
          <w:sz w:val="40"/>
          <w:szCs w:val="40"/>
        </w:rPr>
        <w:t xml:space="preserve">- </w:t>
      </w:r>
      <w:r w:rsidR="001C5D67" w:rsidRPr="00073156">
        <w:rPr>
          <w:rStyle w:val="Nessuno"/>
          <w:b/>
          <w:bCs/>
          <w:color w:val="4472C4" w:themeColor="accent1"/>
          <w:sz w:val="40"/>
          <w:szCs w:val="40"/>
        </w:rPr>
        <w:t>G</w:t>
      </w:r>
      <w:r w:rsidRPr="00073156">
        <w:rPr>
          <w:rStyle w:val="Nessuno"/>
          <w:b/>
          <w:bCs/>
          <w:color w:val="4472C4" w:themeColor="accent1"/>
          <w:sz w:val="40"/>
          <w:szCs w:val="40"/>
        </w:rPr>
        <w:t>ennaio 2021</w:t>
      </w:r>
      <w:r w:rsidR="00846F1C">
        <w:rPr>
          <w:rStyle w:val="Nessuno"/>
          <w:b/>
          <w:bCs/>
          <w:color w:val="4472C4" w:themeColor="accent1"/>
          <w:sz w:val="40"/>
          <w:szCs w:val="40"/>
        </w:rPr>
        <w:t>-</w:t>
      </w:r>
    </w:p>
    <w:p w14:paraId="1183EBC3" w14:textId="4908BE01" w:rsidR="007C0349" w:rsidRDefault="007C0349" w:rsidP="0092230F">
      <w:pPr>
        <w:spacing w:after="0" w:line="240" w:lineRule="auto"/>
        <w:jc w:val="center"/>
        <w:rPr>
          <w:rStyle w:val="Nessuno"/>
          <w:b/>
          <w:bCs/>
          <w:color w:val="4472C4" w:themeColor="accent1"/>
          <w:sz w:val="40"/>
          <w:szCs w:val="40"/>
        </w:rPr>
      </w:pPr>
      <w:r>
        <w:rPr>
          <w:rStyle w:val="Nessuno"/>
          <w:b/>
          <w:bCs/>
          <w:color w:val="4472C4" w:themeColor="accent1"/>
          <w:sz w:val="40"/>
          <w:szCs w:val="40"/>
        </w:rPr>
        <w:t>Indicazioni di Ateneo</w:t>
      </w:r>
    </w:p>
    <w:p w14:paraId="6F6DFFFB" w14:textId="77777777" w:rsidR="007C0349" w:rsidRDefault="007C0349" w:rsidP="00F14F75">
      <w:pPr>
        <w:spacing w:after="0" w:line="240" w:lineRule="auto"/>
        <w:jc w:val="both"/>
        <w:rPr>
          <w:rStyle w:val="Nessuno"/>
          <w:b/>
          <w:bCs/>
          <w:color w:val="4472C4" w:themeColor="accent1"/>
          <w:sz w:val="40"/>
          <w:szCs w:val="40"/>
        </w:rPr>
      </w:pPr>
      <w:r>
        <w:rPr>
          <w:rStyle w:val="Nessuno"/>
          <w:b/>
          <w:bCs/>
          <w:color w:val="4472C4" w:themeColor="accent1"/>
          <w:sz w:val="40"/>
          <w:szCs w:val="40"/>
        </w:rPr>
        <w:br w:type="page"/>
      </w:r>
    </w:p>
    <w:p w14:paraId="2F361678" w14:textId="77777777" w:rsidR="007C0349" w:rsidRDefault="007C0349" w:rsidP="00F14F75">
      <w:pPr>
        <w:spacing w:after="0" w:line="240" w:lineRule="auto"/>
        <w:jc w:val="both"/>
        <w:rPr>
          <w:rStyle w:val="Nessuno"/>
          <w:b/>
          <w:bCs/>
          <w:color w:val="4472C4" w:themeColor="accent1"/>
          <w:sz w:val="40"/>
          <w:szCs w:val="40"/>
        </w:rPr>
      </w:pPr>
    </w:p>
    <w:p w14:paraId="0C450C39" w14:textId="5173B239" w:rsidR="007C0349" w:rsidRDefault="007C0349" w:rsidP="00F14F75">
      <w:pPr>
        <w:spacing w:after="0" w:line="240" w:lineRule="auto"/>
        <w:jc w:val="both"/>
        <w:rPr>
          <w:rStyle w:val="Nessuno"/>
          <w:b/>
          <w:bCs/>
          <w:color w:val="4472C4" w:themeColor="accent1"/>
          <w:sz w:val="40"/>
          <w:szCs w:val="40"/>
        </w:rPr>
      </w:pPr>
    </w:p>
    <w:p w14:paraId="2389EDBB" w14:textId="6EAFCFC8" w:rsidR="0053458D" w:rsidRPr="001C5D67" w:rsidRDefault="0031149B" w:rsidP="00F14F75">
      <w:pPr>
        <w:spacing w:after="0" w:line="240" w:lineRule="auto"/>
        <w:jc w:val="both"/>
        <w:rPr>
          <w:rStyle w:val="Nessuno"/>
          <w:b/>
          <w:bCs/>
          <w:color w:val="0070C0"/>
          <w:sz w:val="28"/>
          <w:szCs w:val="28"/>
        </w:rPr>
      </w:pPr>
      <w:r w:rsidRPr="001C5D67">
        <w:rPr>
          <w:rStyle w:val="Nessuno"/>
          <w:b/>
          <w:bCs/>
          <w:color w:val="0070C0"/>
          <w:sz w:val="28"/>
          <w:szCs w:val="28"/>
        </w:rPr>
        <w:t>Premessa</w:t>
      </w:r>
      <w:r w:rsidR="00B25A9B" w:rsidRPr="001C5D67">
        <w:rPr>
          <w:rStyle w:val="Nessuno"/>
          <w:b/>
          <w:bCs/>
          <w:color w:val="0070C0"/>
          <w:sz w:val="28"/>
          <w:szCs w:val="28"/>
        </w:rPr>
        <w:t xml:space="preserve"> </w:t>
      </w:r>
    </w:p>
    <w:p w14:paraId="7D71F074" w14:textId="77777777" w:rsidR="001C5D67" w:rsidRDefault="001C5D67" w:rsidP="00F14F75">
      <w:pPr>
        <w:spacing w:after="0" w:line="240" w:lineRule="auto"/>
        <w:jc w:val="both"/>
        <w:rPr>
          <w:rStyle w:val="Nessuno"/>
        </w:rPr>
      </w:pPr>
    </w:p>
    <w:p w14:paraId="172283F6" w14:textId="3F514D62" w:rsidR="0053458D" w:rsidRDefault="00B25A9B" w:rsidP="00F14F75">
      <w:pPr>
        <w:spacing w:after="0" w:line="240" w:lineRule="auto"/>
        <w:jc w:val="both"/>
        <w:rPr>
          <w:rStyle w:val="Nessuno"/>
        </w:rPr>
      </w:pPr>
      <w:r>
        <w:rPr>
          <w:rStyle w:val="Nessuno"/>
        </w:rPr>
        <w:t>Nel rispetto delle indicazioni che proverranno dalle autorità sanitarie e in linea con la nota ministeriale del 4/05/</w:t>
      </w:r>
      <w:r w:rsidRPr="004F75A0">
        <w:rPr>
          <w:rStyle w:val="Nessuno"/>
        </w:rPr>
        <w:t>2020</w:t>
      </w:r>
      <w:r w:rsidR="004735F2" w:rsidRPr="004F75A0">
        <w:rPr>
          <w:rStyle w:val="Nessuno"/>
        </w:rPr>
        <w:t xml:space="preserve"> (e con gli eventuali suoi aggiornamenti)</w:t>
      </w:r>
      <w:r>
        <w:rPr>
          <w:rStyle w:val="Nessuno"/>
        </w:rPr>
        <w:t xml:space="preserve"> l’Università di Napoli ha progettato la ripresa per il primo semestre del prossimo anno accademico. La didattica verrà erogata contemporaneamente e per tutti i nostri corsi di Studio sia in presenza sia </w:t>
      </w:r>
      <w:r w:rsidR="0041481E">
        <w:rPr>
          <w:rStyle w:val="Nessuno"/>
        </w:rPr>
        <w:t>a distanza</w:t>
      </w:r>
      <w:r>
        <w:rPr>
          <w:rStyle w:val="Nessuno"/>
        </w:rPr>
        <w:t xml:space="preserve">, delineando una didattica mista che possa essere fruita nelle aule universitarie ma al contempo anche a distanza. E’ una scelta che denota l’impegno dell’Ateneo alla riapertura </w:t>
      </w:r>
      <w:r w:rsidR="00634310">
        <w:rPr>
          <w:rStyle w:val="Nessuno"/>
        </w:rPr>
        <w:t>e</w:t>
      </w:r>
      <w:r>
        <w:rPr>
          <w:rStyle w:val="Nessuno"/>
        </w:rPr>
        <w:t xml:space="preserve"> </w:t>
      </w:r>
      <w:proofErr w:type="gramStart"/>
      <w:r>
        <w:rPr>
          <w:rStyle w:val="Nessuno"/>
        </w:rPr>
        <w:t>sottoline</w:t>
      </w:r>
      <w:r w:rsidR="00634310">
        <w:rPr>
          <w:rStyle w:val="Nessuno"/>
        </w:rPr>
        <w:t xml:space="preserve">a </w:t>
      </w:r>
      <w:r>
        <w:rPr>
          <w:rStyle w:val="Nessuno"/>
        </w:rPr>
        <w:t xml:space="preserve"> l’importanza</w:t>
      </w:r>
      <w:proofErr w:type="gramEnd"/>
      <w:r>
        <w:rPr>
          <w:rStyle w:val="Nessuno"/>
        </w:rPr>
        <w:t xml:space="preserve"> dell’Università come luogo di ricerca, di scambio e di arricchimento culturale</w:t>
      </w:r>
      <w:r w:rsidR="00634310">
        <w:rPr>
          <w:rStyle w:val="Nessuno"/>
        </w:rPr>
        <w:t>.</w:t>
      </w:r>
      <w:r>
        <w:rPr>
          <w:rStyle w:val="Nessuno"/>
        </w:rPr>
        <w:t xml:space="preserve"> </w:t>
      </w:r>
      <w:r w:rsidR="00634310">
        <w:rPr>
          <w:rStyle w:val="Nessuno"/>
        </w:rPr>
        <w:t>A</w:t>
      </w:r>
      <w:r>
        <w:rPr>
          <w:rStyle w:val="Nessuno"/>
        </w:rPr>
        <w:t>l contempo</w:t>
      </w:r>
      <w:r w:rsidR="00634310">
        <w:rPr>
          <w:rStyle w:val="Nessuno"/>
        </w:rPr>
        <w:t xml:space="preserve">, è una scelta che </w:t>
      </w:r>
      <w:r>
        <w:rPr>
          <w:rStyle w:val="Nessuno"/>
        </w:rPr>
        <w:t xml:space="preserve">salvaguarda </w:t>
      </w:r>
      <w:r w:rsidR="00634310">
        <w:rPr>
          <w:rStyle w:val="Nessuno"/>
        </w:rPr>
        <w:t xml:space="preserve">l’importanza del processo formativo </w:t>
      </w:r>
      <w:r>
        <w:rPr>
          <w:rStyle w:val="Nessuno"/>
        </w:rPr>
        <w:t>inclusi</w:t>
      </w:r>
      <w:r w:rsidR="00634310">
        <w:rPr>
          <w:rStyle w:val="Nessuno"/>
        </w:rPr>
        <w:t>vo</w:t>
      </w:r>
      <w:r>
        <w:rPr>
          <w:rStyle w:val="Nessuno"/>
        </w:rPr>
        <w:t xml:space="preserve">. </w:t>
      </w:r>
    </w:p>
    <w:p w14:paraId="0511FBC8" w14:textId="33913DCB" w:rsidR="0052357C" w:rsidRPr="001C5D67" w:rsidRDefault="0052357C" w:rsidP="00F14F75">
      <w:pPr>
        <w:spacing w:after="0" w:line="240" w:lineRule="auto"/>
        <w:jc w:val="both"/>
        <w:rPr>
          <w:color w:val="auto"/>
          <w:lang w:val="it-IT"/>
        </w:rPr>
      </w:pPr>
      <w:r>
        <w:rPr>
          <w:rStyle w:val="Nessuno"/>
        </w:rPr>
        <w:t xml:space="preserve">Inoltre, al fine </w:t>
      </w:r>
      <w:r>
        <w:rPr>
          <w:color w:val="auto"/>
          <w:lang w:val="it-IT"/>
        </w:rPr>
        <w:t>di sostenere una didattica di qualità, l’ateneo proporrà, e sosterrà con un adeguato progetto</w:t>
      </w:r>
      <w:r w:rsidR="005B3471">
        <w:rPr>
          <w:color w:val="auto"/>
          <w:lang w:val="it-IT"/>
        </w:rPr>
        <w:t>,</w:t>
      </w:r>
      <w:r>
        <w:rPr>
          <w:color w:val="auto"/>
          <w:lang w:val="it-IT"/>
        </w:rPr>
        <w:t xml:space="preserve"> l’adozione di metodiche didattiche innovative. </w:t>
      </w:r>
    </w:p>
    <w:p w14:paraId="4F90E79B" w14:textId="77777777" w:rsidR="0052357C" w:rsidRDefault="0052357C" w:rsidP="00F14F75">
      <w:pPr>
        <w:spacing w:after="0" w:line="240" w:lineRule="auto"/>
        <w:jc w:val="both"/>
        <w:rPr>
          <w:rStyle w:val="Nessuno"/>
        </w:rPr>
      </w:pPr>
    </w:p>
    <w:p w14:paraId="222D248C" w14:textId="77777777" w:rsidR="00936BF4" w:rsidRDefault="00936BF4" w:rsidP="00F14F75">
      <w:pPr>
        <w:spacing w:after="0" w:line="240" w:lineRule="auto"/>
        <w:jc w:val="both"/>
        <w:rPr>
          <w:rStyle w:val="Nessuno"/>
        </w:rPr>
      </w:pPr>
    </w:p>
    <w:p w14:paraId="38DFE0D5" w14:textId="7AC2CC0F" w:rsidR="0053458D" w:rsidRDefault="00B25A9B" w:rsidP="00F14F75">
      <w:pPr>
        <w:spacing w:after="0" w:line="240" w:lineRule="auto"/>
        <w:jc w:val="both"/>
        <w:rPr>
          <w:rStyle w:val="Nessuno"/>
        </w:rPr>
      </w:pPr>
      <w:r>
        <w:rPr>
          <w:rStyle w:val="Nessuno"/>
        </w:rPr>
        <w:t>La situazione attuale</w:t>
      </w:r>
      <w:r w:rsidR="00634310">
        <w:rPr>
          <w:rStyle w:val="Nessuno"/>
        </w:rPr>
        <w:t xml:space="preserve"> vede</w:t>
      </w:r>
      <w:r>
        <w:rPr>
          <w:rStyle w:val="Nessuno"/>
        </w:rPr>
        <w:t xml:space="preserve"> </w:t>
      </w:r>
      <w:r>
        <w:rPr>
          <w:rStyle w:val="Nessuno"/>
          <w:b/>
          <w:bCs/>
        </w:rPr>
        <w:t xml:space="preserve">156 </w:t>
      </w:r>
      <w:proofErr w:type="spellStart"/>
      <w:r>
        <w:rPr>
          <w:rStyle w:val="Nessuno"/>
          <w:b/>
          <w:bCs/>
        </w:rPr>
        <w:t>CdS</w:t>
      </w:r>
      <w:proofErr w:type="spellEnd"/>
      <w:r w:rsidR="00634310">
        <w:rPr>
          <w:rStyle w:val="Nessuno"/>
          <w:b/>
          <w:bCs/>
        </w:rPr>
        <w:t>,</w:t>
      </w:r>
      <w:r>
        <w:rPr>
          <w:rStyle w:val="Nessuno"/>
        </w:rPr>
        <w:t xml:space="preserve"> di cui </w:t>
      </w:r>
      <w:r>
        <w:rPr>
          <w:rStyle w:val="Nessuno"/>
          <w:b/>
          <w:bCs/>
        </w:rPr>
        <w:t>58 con studenti iscritti &gt; 90</w:t>
      </w:r>
      <w:r>
        <w:rPr>
          <w:rStyle w:val="Nessuno"/>
        </w:rPr>
        <w:t xml:space="preserve"> e </w:t>
      </w:r>
      <w:r>
        <w:rPr>
          <w:rStyle w:val="Nessuno"/>
          <w:b/>
          <w:bCs/>
        </w:rPr>
        <w:t>98 con studenti &lt;90</w:t>
      </w:r>
      <w:r>
        <w:rPr>
          <w:rStyle w:val="Nessuno"/>
        </w:rPr>
        <w:t xml:space="preserve">. A questi vanno aggiunti i </w:t>
      </w:r>
      <w:r>
        <w:rPr>
          <w:rStyle w:val="Nessuno"/>
          <w:b/>
          <w:bCs/>
        </w:rPr>
        <w:t>5 di nuova istituzione</w:t>
      </w:r>
      <w:r>
        <w:rPr>
          <w:rStyle w:val="Nessuno"/>
        </w:rPr>
        <w:t xml:space="preserve"> per un </w:t>
      </w:r>
      <w:r>
        <w:rPr>
          <w:rStyle w:val="Nessuno"/>
          <w:b/>
          <w:bCs/>
        </w:rPr>
        <w:t xml:space="preserve">totale di 161 </w:t>
      </w:r>
      <w:proofErr w:type="spellStart"/>
      <w:r>
        <w:rPr>
          <w:rStyle w:val="Nessuno"/>
          <w:b/>
          <w:bCs/>
        </w:rPr>
        <w:t>CdS</w:t>
      </w:r>
      <w:proofErr w:type="spellEnd"/>
      <w:r>
        <w:rPr>
          <w:rStyle w:val="Nessuno"/>
        </w:rPr>
        <w:t xml:space="preserve">. Al fine di chiarire la situazione ho prodotto dei file che sono allegati al presente documento con la distinzione in fasce di numerosità (vedi allegati </w:t>
      </w:r>
      <w:proofErr w:type="spellStart"/>
      <w:r>
        <w:rPr>
          <w:rStyle w:val="Nessuno"/>
        </w:rPr>
        <w:t>CdS</w:t>
      </w:r>
      <w:proofErr w:type="spellEnd"/>
      <w:r>
        <w:rPr>
          <w:rStyle w:val="Nessuno"/>
        </w:rPr>
        <w:t xml:space="preserve"> fascia di numerosit</w:t>
      </w:r>
      <w:r w:rsidR="004F75A0">
        <w:rPr>
          <w:rStyle w:val="Nessuno"/>
        </w:rPr>
        <w:t>à</w:t>
      </w:r>
      <w:r>
        <w:rPr>
          <w:rStyle w:val="Nessuno"/>
        </w:rPr>
        <w:t>).</w:t>
      </w:r>
    </w:p>
    <w:p w14:paraId="2E19F9E6" w14:textId="77777777" w:rsidR="0053458D" w:rsidRDefault="0053458D" w:rsidP="00F14F75">
      <w:pPr>
        <w:spacing w:after="0" w:line="240" w:lineRule="auto"/>
        <w:jc w:val="both"/>
        <w:rPr>
          <w:rStyle w:val="Nessuno"/>
        </w:rPr>
      </w:pPr>
    </w:p>
    <w:p w14:paraId="32AD9D49" w14:textId="32847EB0" w:rsidR="004735F2" w:rsidRDefault="003C458B" w:rsidP="00F14F75">
      <w:pPr>
        <w:spacing w:after="0" w:line="240" w:lineRule="auto"/>
        <w:jc w:val="both"/>
        <w:rPr>
          <w:lang w:val="it-IT"/>
        </w:rPr>
      </w:pPr>
      <w:r w:rsidRPr="00C473A6">
        <w:rPr>
          <w:rStyle w:val="Nessuno"/>
        </w:rPr>
        <w:t>L’Ateneo si propone di riprender</w:t>
      </w:r>
      <w:r w:rsidR="001660D5" w:rsidRPr="00C473A6">
        <w:rPr>
          <w:rStyle w:val="Nessuno"/>
        </w:rPr>
        <w:t xml:space="preserve">e il normale svolgimento delle attività </w:t>
      </w:r>
      <w:r w:rsidR="004735F2" w:rsidRPr="00C473A6">
        <w:rPr>
          <w:rStyle w:val="Nessuno"/>
        </w:rPr>
        <w:t xml:space="preserve">nel </w:t>
      </w:r>
      <w:r w:rsidR="00B25A9B" w:rsidRPr="00C473A6">
        <w:rPr>
          <w:rStyle w:val="Nessuno"/>
        </w:rPr>
        <w:t xml:space="preserve">rispetto delle misure vigenti al momento in cui è redatto questo documento. La </w:t>
      </w:r>
      <w:r w:rsidR="00C953B7" w:rsidRPr="00C473A6">
        <w:rPr>
          <w:rStyle w:val="Nessuno"/>
        </w:rPr>
        <w:t xml:space="preserve">erogazione anche in </w:t>
      </w:r>
      <w:r w:rsidR="00B25A9B" w:rsidRPr="00C473A6">
        <w:rPr>
          <w:rStyle w:val="Nessuno"/>
        </w:rPr>
        <w:t xml:space="preserve">modalità </w:t>
      </w:r>
      <w:r w:rsidR="0041481E" w:rsidRPr="00C473A6">
        <w:rPr>
          <w:rStyle w:val="Nessuno"/>
        </w:rPr>
        <w:t>a distanza</w:t>
      </w:r>
      <w:r w:rsidR="00C953B7">
        <w:rPr>
          <w:rStyle w:val="Nessuno"/>
        </w:rPr>
        <w:t>,</w:t>
      </w:r>
      <w:r w:rsidR="00B25A9B">
        <w:rPr>
          <w:rStyle w:val="Nessuno"/>
        </w:rPr>
        <w:t xml:space="preserve"> permetterà di ridurre la numerosità degli studenti e delle studentesse presenti nelle aule in modo da salvaguardare il distanziamento di sicurezza imposto dalle norme sanitarie. </w:t>
      </w:r>
      <w:r w:rsidR="001C5D67" w:rsidRPr="001C5D67">
        <w:rPr>
          <w:lang w:val="it-IT"/>
        </w:rPr>
        <w:t xml:space="preserve">Tutti gli studenti e le studentesse avranno quindi la possibilità di seguire le lezioni anche </w:t>
      </w:r>
      <w:r w:rsidR="004735F2" w:rsidRPr="004F75A0">
        <w:rPr>
          <w:lang w:val="it-IT"/>
        </w:rPr>
        <w:t>quando non</w:t>
      </w:r>
      <w:r w:rsidR="004735F2">
        <w:rPr>
          <w:lang w:val="it-IT"/>
        </w:rPr>
        <w:t xml:space="preserve"> </w:t>
      </w:r>
      <w:r w:rsidR="001C5D67" w:rsidRPr="001C5D67">
        <w:rPr>
          <w:lang w:val="it-IT"/>
        </w:rPr>
        <w:t>potranno essere presenti fisicamente</w:t>
      </w:r>
      <w:r w:rsidR="004735F2">
        <w:rPr>
          <w:lang w:val="it-IT"/>
        </w:rPr>
        <w:t>.</w:t>
      </w:r>
    </w:p>
    <w:p w14:paraId="25A8F818" w14:textId="77777777" w:rsidR="0031149B" w:rsidRDefault="0031149B" w:rsidP="00F14F75">
      <w:pPr>
        <w:spacing w:after="0" w:line="240" w:lineRule="auto"/>
        <w:jc w:val="both"/>
        <w:rPr>
          <w:rStyle w:val="Nessuno"/>
        </w:rPr>
      </w:pPr>
    </w:p>
    <w:p w14:paraId="4C04B437" w14:textId="1F146EB6" w:rsidR="003D3773" w:rsidRPr="007E04F5" w:rsidRDefault="00360872" w:rsidP="00F14F75">
      <w:pPr>
        <w:spacing w:after="0" w:line="240" w:lineRule="auto"/>
        <w:jc w:val="both"/>
        <w:rPr>
          <w:color w:val="auto"/>
          <w:lang w:val="it-IT"/>
        </w:rPr>
      </w:pPr>
      <w:r w:rsidRPr="00C473A6">
        <w:rPr>
          <w:rStyle w:val="Nessuno"/>
        </w:rPr>
        <w:t>N</w:t>
      </w:r>
      <w:r w:rsidR="006C10DC" w:rsidRPr="00C473A6">
        <w:rPr>
          <w:rStyle w:val="Nessuno"/>
        </w:rPr>
        <w:t>el caso di classi numerose</w:t>
      </w:r>
      <w:r w:rsidR="001B5BA1" w:rsidRPr="00C473A6">
        <w:rPr>
          <w:rStyle w:val="Nessuno"/>
        </w:rPr>
        <w:t>,</w:t>
      </w:r>
      <w:r w:rsidRPr="00C473A6">
        <w:rPr>
          <w:rStyle w:val="Nessuno"/>
        </w:rPr>
        <w:t xml:space="preserve"> gli studenti potranno </w:t>
      </w:r>
      <w:r w:rsidR="00E758C9" w:rsidRPr="00C473A6">
        <w:rPr>
          <w:rStyle w:val="Nessuno"/>
        </w:rPr>
        <w:t xml:space="preserve">seguire i corsi </w:t>
      </w:r>
      <w:r w:rsidR="006C10DC" w:rsidRPr="00C473A6">
        <w:rPr>
          <w:rStyle w:val="Nessuno"/>
        </w:rPr>
        <w:t>in modalità mista</w:t>
      </w:r>
      <w:r w:rsidR="001B5BA1" w:rsidRPr="00C473A6">
        <w:rPr>
          <w:rStyle w:val="Nessuno"/>
        </w:rPr>
        <w:t>,</w:t>
      </w:r>
      <w:r w:rsidR="006C10DC" w:rsidRPr="00C473A6">
        <w:rPr>
          <w:rStyle w:val="Nessuno"/>
        </w:rPr>
        <w:t xml:space="preserve"> utilizzando una delle modalità suggerite nel paragrafo “norme/principi validi per tutti i Dipartimenti”.</w:t>
      </w:r>
      <w:r w:rsidR="00C473A6">
        <w:rPr>
          <w:rStyle w:val="Nessuno"/>
        </w:rPr>
        <w:t xml:space="preserve"> </w:t>
      </w:r>
      <w:r w:rsidR="001B5BA1" w:rsidRPr="00C473A6">
        <w:rPr>
          <w:rStyle w:val="Nessuno"/>
        </w:rPr>
        <w:t xml:space="preserve">Sarà comunque sempre lasciata </w:t>
      </w:r>
      <w:r w:rsidR="006E117A" w:rsidRPr="00C473A6">
        <w:rPr>
          <w:rStyle w:val="Nessuno"/>
        </w:rPr>
        <w:t xml:space="preserve">l’opportunità di </w:t>
      </w:r>
      <w:r w:rsidR="00B53124" w:rsidRPr="00C473A6">
        <w:rPr>
          <w:rStyle w:val="Nessuno"/>
        </w:rPr>
        <w:t>seguire il corso a distanza per tutta la sua durata agli</w:t>
      </w:r>
      <w:r w:rsidR="001B5BA1" w:rsidRPr="00C473A6">
        <w:rPr>
          <w:rStyle w:val="Nessuno"/>
        </w:rPr>
        <w:t xml:space="preserve"> </w:t>
      </w:r>
      <w:proofErr w:type="gramStart"/>
      <w:r w:rsidR="001B5BA1" w:rsidRPr="00C473A6">
        <w:rPr>
          <w:rStyle w:val="Nessuno"/>
        </w:rPr>
        <w:t>student</w:t>
      </w:r>
      <w:r w:rsidR="005269C3" w:rsidRPr="00C473A6">
        <w:rPr>
          <w:rStyle w:val="Nessuno"/>
        </w:rPr>
        <w:t>i</w:t>
      </w:r>
      <w:r w:rsidR="00B96A85" w:rsidRPr="00C473A6">
        <w:rPr>
          <w:rStyle w:val="Nessuno"/>
        </w:rPr>
        <w:t xml:space="preserve"> </w:t>
      </w:r>
      <w:r w:rsidR="001B5BA1" w:rsidRPr="00C473A6">
        <w:rPr>
          <w:rStyle w:val="Nessuno"/>
        </w:rPr>
        <w:t xml:space="preserve"> che</w:t>
      </w:r>
      <w:proofErr w:type="gramEnd"/>
      <w:r w:rsidR="001B5BA1" w:rsidRPr="00C473A6">
        <w:rPr>
          <w:rStyle w:val="Nessuno"/>
        </w:rPr>
        <w:t xml:space="preserve"> </w:t>
      </w:r>
      <w:r w:rsidR="006E117A" w:rsidRPr="00C473A6">
        <w:rPr>
          <w:rStyle w:val="Nessuno"/>
        </w:rPr>
        <w:t>ne ravvis</w:t>
      </w:r>
      <w:r w:rsidR="00B53124" w:rsidRPr="00C473A6">
        <w:rPr>
          <w:rStyle w:val="Nessuno"/>
        </w:rPr>
        <w:t>ino</w:t>
      </w:r>
      <w:r w:rsidR="006E117A" w:rsidRPr="00C473A6">
        <w:rPr>
          <w:rStyle w:val="Nessuno"/>
        </w:rPr>
        <w:t xml:space="preserve"> l’esigenza </w:t>
      </w:r>
      <w:r w:rsidR="001B5BA1" w:rsidRPr="00C473A6">
        <w:rPr>
          <w:rStyle w:val="Nessuno"/>
        </w:rPr>
        <w:t xml:space="preserve">per motivazioni </w:t>
      </w:r>
      <w:r w:rsidR="00E10A72" w:rsidRPr="00C473A6">
        <w:rPr>
          <w:rStyle w:val="Nessuno"/>
        </w:rPr>
        <w:t>di salute, personali o familiari,  per difficoltà logistiche</w:t>
      </w:r>
      <w:r w:rsidR="007E04F5" w:rsidRPr="00C473A6">
        <w:rPr>
          <w:rStyle w:val="Nessuno"/>
        </w:rPr>
        <w:t xml:space="preserve">, per motivi di lavoro o </w:t>
      </w:r>
      <w:r w:rsidR="006C0152" w:rsidRPr="00C473A6">
        <w:rPr>
          <w:color w:val="auto"/>
          <w:lang w:val="it-IT"/>
        </w:rPr>
        <w:t xml:space="preserve">per </w:t>
      </w:r>
      <w:r w:rsidR="003D3773" w:rsidRPr="00C473A6">
        <w:rPr>
          <w:color w:val="auto"/>
          <w:lang w:val="it-IT"/>
        </w:rPr>
        <w:t>disabilità e DSA</w:t>
      </w:r>
      <w:r w:rsidR="005B3471">
        <w:rPr>
          <w:color w:val="auto"/>
          <w:lang w:val="it-IT"/>
        </w:rPr>
        <w:t>.</w:t>
      </w:r>
    </w:p>
    <w:p w14:paraId="2231CF7E" w14:textId="1ABD09F3" w:rsidR="006C10DC" w:rsidRDefault="006C10DC" w:rsidP="00F14F75">
      <w:pPr>
        <w:spacing w:after="0" w:line="240" w:lineRule="auto"/>
        <w:jc w:val="both"/>
        <w:rPr>
          <w:rStyle w:val="Nessuno"/>
        </w:rPr>
      </w:pPr>
    </w:p>
    <w:p w14:paraId="343E6182" w14:textId="77777777" w:rsidR="001C5D67" w:rsidRDefault="001C5D67" w:rsidP="00F14F75">
      <w:pPr>
        <w:spacing w:after="0" w:line="240" w:lineRule="auto"/>
        <w:jc w:val="both"/>
        <w:rPr>
          <w:rStyle w:val="Nessuno"/>
        </w:rPr>
      </w:pPr>
    </w:p>
    <w:p w14:paraId="582F942A" w14:textId="77777777" w:rsidR="001C5D67" w:rsidRDefault="001C5D67" w:rsidP="00F14F75">
      <w:pPr>
        <w:spacing w:after="0" w:line="240" w:lineRule="auto"/>
        <w:jc w:val="both"/>
        <w:rPr>
          <w:rStyle w:val="Nessuno"/>
          <w:b/>
          <w:bCs/>
          <w:color w:val="0070C0"/>
          <w:sz w:val="28"/>
          <w:szCs w:val="28"/>
        </w:rPr>
      </w:pPr>
      <w:bookmarkStart w:id="0" w:name="_Hlk41554889"/>
      <w:r w:rsidRPr="001C5D67">
        <w:rPr>
          <w:rStyle w:val="Nessuno"/>
          <w:b/>
          <w:bCs/>
          <w:color w:val="0070C0"/>
          <w:sz w:val="28"/>
          <w:szCs w:val="28"/>
        </w:rPr>
        <w:t>Norme e principi validi per tutte le Scuole e Dipartimenti</w:t>
      </w:r>
    </w:p>
    <w:bookmarkEnd w:id="0"/>
    <w:p w14:paraId="3453E43A" w14:textId="77777777" w:rsidR="001C5D67" w:rsidRDefault="001C5D67" w:rsidP="00F14F75">
      <w:pPr>
        <w:spacing w:after="0" w:line="240" w:lineRule="auto"/>
        <w:jc w:val="both"/>
        <w:rPr>
          <w:rStyle w:val="Nessuno"/>
          <w:b/>
          <w:bCs/>
          <w:color w:val="0070C0"/>
          <w:sz w:val="28"/>
          <w:szCs w:val="28"/>
        </w:rPr>
      </w:pPr>
    </w:p>
    <w:p w14:paraId="0DDE07DE" w14:textId="6506DBB5" w:rsidR="00310FC6" w:rsidRDefault="001C5D67" w:rsidP="00F14F75">
      <w:pPr>
        <w:spacing w:after="0" w:line="240" w:lineRule="auto"/>
        <w:jc w:val="both"/>
        <w:rPr>
          <w:color w:val="auto"/>
          <w:lang w:val="it-IT"/>
        </w:rPr>
      </w:pPr>
      <w:r w:rsidRPr="00073156">
        <w:rPr>
          <w:color w:val="auto"/>
          <w:lang w:val="it-IT"/>
        </w:rPr>
        <w:t>Come riportato in premessa per la “fase 3”, l’organizzazione della didattica si baserà su una modalità mista di erogazione</w:t>
      </w:r>
      <w:r w:rsidR="00936BF4" w:rsidRPr="00073156">
        <w:rPr>
          <w:color w:val="auto"/>
          <w:lang w:val="it-IT"/>
        </w:rPr>
        <w:t xml:space="preserve">: </w:t>
      </w:r>
      <w:r w:rsidRPr="00073156">
        <w:rPr>
          <w:color w:val="auto"/>
          <w:lang w:val="it-IT"/>
        </w:rPr>
        <w:t xml:space="preserve">sia in presenza sia </w:t>
      </w:r>
      <w:r w:rsidR="0041481E" w:rsidRPr="00073156">
        <w:rPr>
          <w:color w:val="auto"/>
          <w:lang w:val="it-IT"/>
        </w:rPr>
        <w:t>a distanza</w:t>
      </w:r>
      <w:r w:rsidRPr="00073156">
        <w:rPr>
          <w:color w:val="auto"/>
          <w:lang w:val="it-IT"/>
        </w:rPr>
        <w:t xml:space="preserve">. Il principio fondamentale </w:t>
      </w:r>
      <w:r w:rsidR="00936BF4" w:rsidRPr="00073156">
        <w:rPr>
          <w:color w:val="auto"/>
          <w:lang w:val="it-IT"/>
        </w:rPr>
        <w:t>sarà</w:t>
      </w:r>
      <w:r w:rsidRPr="00073156">
        <w:rPr>
          <w:color w:val="auto"/>
          <w:lang w:val="it-IT"/>
        </w:rPr>
        <w:t xml:space="preserve"> quello di garantire </w:t>
      </w:r>
      <w:r w:rsidR="00936BF4" w:rsidRPr="00073156">
        <w:rPr>
          <w:color w:val="auto"/>
          <w:lang w:val="it-IT"/>
        </w:rPr>
        <w:t>le stesse possibilità in termini di accessibilità sia per gli studenti che saranno presenti nelle sedi universitarie, sia per coloro che potrebbero trovarsi nella necessità di seguire le lezioni a distanza.</w:t>
      </w:r>
      <w:r w:rsidR="003F2B68" w:rsidRPr="00073156">
        <w:rPr>
          <w:color w:val="auto"/>
          <w:lang w:val="it-IT"/>
        </w:rPr>
        <w:t xml:space="preserve"> </w:t>
      </w:r>
    </w:p>
    <w:p w14:paraId="53B0392A" w14:textId="5ED52BE6" w:rsidR="003F2B68" w:rsidRPr="00073156" w:rsidRDefault="003F2B68" w:rsidP="00F14F75">
      <w:pPr>
        <w:spacing w:after="0" w:line="240" w:lineRule="auto"/>
        <w:jc w:val="both"/>
        <w:rPr>
          <w:strike/>
          <w:lang w:val="it-IT"/>
        </w:rPr>
      </w:pPr>
      <w:r w:rsidRPr="00073156">
        <w:rPr>
          <w:color w:val="auto"/>
          <w:lang w:val="it-IT"/>
        </w:rPr>
        <w:t xml:space="preserve">Per la </w:t>
      </w:r>
      <w:r w:rsidR="00F602A1" w:rsidRPr="00073156">
        <w:rPr>
          <w:color w:val="auto"/>
          <w:lang w:val="it-IT"/>
        </w:rPr>
        <w:t>didattica a distanza</w:t>
      </w:r>
      <w:r w:rsidRPr="00073156">
        <w:rPr>
          <w:color w:val="auto"/>
          <w:lang w:val="it-IT"/>
        </w:rPr>
        <w:t xml:space="preserve"> L’Ateneo fornisce come strumento informatico la piattaforma TEAMS (Microsoft) e tutte le istruzioni per il suo corretto funzionamento. </w:t>
      </w:r>
      <w:r w:rsidR="004F7F3A">
        <w:rPr>
          <w:color w:val="auto"/>
          <w:lang w:val="it-IT"/>
        </w:rPr>
        <w:t>Nell</w:t>
      </w:r>
      <w:r w:rsidRPr="00073156">
        <w:rPr>
          <w:color w:val="auto"/>
          <w:lang w:val="it-IT"/>
        </w:rPr>
        <w:t xml:space="preserve">’accordo </w:t>
      </w:r>
      <w:r w:rsidR="001E687D" w:rsidRPr="00073156">
        <w:rPr>
          <w:color w:val="auto"/>
          <w:lang w:val="it-IT"/>
        </w:rPr>
        <w:t xml:space="preserve">CRUI, a cui l’Ateneo ha aderito, </w:t>
      </w:r>
      <w:r w:rsidR="004F7F3A" w:rsidRPr="00073156">
        <w:rPr>
          <w:color w:val="auto"/>
          <w:lang w:val="it-IT"/>
        </w:rPr>
        <w:t xml:space="preserve">Microsoft </w:t>
      </w:r>
      <w:r w:rsidR="001E687D" w:rsidRPr="00073156">
        <w:rPr>
          <w:color w:val="auto"/>
          <w:lang w:val="it-IT"/>
        </w:rPr>
        <w:t>garantisce che lo strumento informatico rispett</w:t>
      </w:r>
      <w:r w:rsidR="00871F1E">
        <w:rPr>
          <w:color w:val="auto"/>
          <w:lang w:val="it-IT"/>
        </w:rPr>
        <w:t>a</w:t>
      </w:r>
      <w:r w:rsidR="001E687D" w:rsidRPr="00073156">
        <w:rPr>
          <w:color w:val="auto"/>
          <w:lang w:val="it-IT"/>
        </w:rPr>
        <w:t xml:space="preserve"> le norme vigenti in materia di privacy e di tutela dei dati personali</w:t>
      </w:r>
      <w:r w:rsidR="00CF488E">
        <w:rPr>
          <w:color w:val="auto"/>
          <w:lang w:val="it-IT"/>
        </w:rPr>
        <w:t>.</w:t>
      </w:r>
      <w:r w:rsidRPr="00073156">
        <w:rPr>
          <w:color w:val="auto"/>
          <w:lang w:val="it-IT"/>
        </w:rPr>
        <w:t xml:space="preserve"> </w:t>
      </w:r>
      <w:r w:rsidR="001E687D" w:rsidRPr="00073156">
        <w:rPr>
          <w:color w:val="auto"/>
          <w:lang w:val="it-IT"/>
        </w:rPr>
        <w:t xml:space="preserve"> Scuole e/o Dipartimenti </w:t>
      </w:r>
      <w:r w:rsidR="007C0349" w:rsidRPr="00073156">
        <w:rPr>
          <w:color w:val="auto"/>
          <w:lang w:val="it-IT"/>
        </w:rPr>
        <w:t xml:space="preserve">che </w:t>
      </w:r>
      <w:r w:rsidR="001E687D" w:rsidRPr="00073156">
        <w:rPr>
          <w:color w:val="auto"/>
          <w:lang w:val="it-IT"/>
        </w:rPr>
        <w:t>intend</w:t>
      </w:r>
      <w:r w:rsidR="00CF488E">
        <w:rPr>
          <w:color w:val="auto"/>
          <w:lang w:val="it-IT"/>
        </w:rPr>
        <w:t>a</w:t>
      </w:r>
      <w:r w:rsidR="001E687D" w:rsidRPr="00073156">
        <w:rPr>
          <w:color w:val="auto"/>
          <w:lang w:val="it-IT"/>
        </w:rPr>
        <w:t xml:space="preserve">no avvalersi di altra piattaforma informatica per l’erogazione della didattica a distanza devono garantire che lo strumento informatico </w:t>
      </w:r>
      <w:r w:rsidR="00A30188" w:rsidRPr="00073156">
        <w:rPr>
          <w:color w:val="auto"/>
          <w:lang w:val="it-IT"/>
        </w:rPr>
        <w:t>sia rispondente alle</w:t>
      </w:r>
      <w:r w:rsidR="001E687D" w:rsidRPr="00073156">
        <w:rPr>
          <w:color w:val="auto"/>
          <w:lang w:val="it-IT"/>
        </w:rPr>
        <w:t xml:space="preserve"> norme vigenti in materia di privacy e di tutela dei dati personali</w:t>
      </w:r>
      <w:r w:rsidR="00A30188" w:rsidRPr="00073156">
        <w:rPr>
          <w:color w:val="auto"/>
          <w:lang w:val="it-IT"/>
        </w:rPr>
        <w:t xml:space="preserve">. </w:t>
      </w:r>
      <w:r w:rsidR="00E14D97">
        <w:rPr>
          <w:color w:val="auto"/>
          <w:lang w:val="it-IT"/>
        </w:rPr>
        <w:t>Questa garanzia</w:t>
      </w:r>
      <w:r w:rsidR="002F1AC7">
        <w:rPr>
          <w:color w:val="auto"/>
          <w:lang w:val="it-IT"/>
        </w:rPr>
        <w:t>, n</w:t>
      </w:r>
      <w:r w:rsidR="001E687D" w:rsidRPr="00073156">
        <w:rPr>
          <w:color w:val="auto"/>
          <w:lang w:val="it-IT"/>
        </w:rPr>
        <w:t>el rispetto delle norme di trasparenza</w:t>
      </w:r>
      <w:r w:rsidR="002F1AC7">
        <w:rPr>
          <w:color w:val="auto"/>
          <w:lang w:val="it-IT"/>
        </w:rPr>
        <w:t>,</w:t>
      </w:r>
      <w:r w:rsidR="00A30188" w:rsidRPr="00073156">
        <w:rPr>
          <w:color w:val="auto"/>
          <w:lang w:val="it-IT"/>
        </w:rPr>
        <w:t xml:space="preserve"> deve essere disponibile </w:t>
      </w:r>
      <w:r w:rsidR="002F1AC7">
        <w:rPr>
          <w:color w:val="auto"/>
          <w:lang w:val="it-IT"/>
        </w:rPr>
        <w:t xml:space="preserve">sotto forma di </w:t>
      </w:r>
      <w:r w:rsidR="001E687D" w:rsidRPr="00073156">
        <w:rPr>
          <w:color w:val="auto"/>
          <w:lang w:val="it-IT"/>
        </w:rPr>
        <w:t>dichiarazione sul sito di Dipartimento o della Scuola.</w:t>
      </w:r>
    </w:p>
    <w:p w14:paraId="1FF28F96" w14:textId="75D17261" w:rsidR="00B33282" w:rsidRPr="005E6397" w:rsidRDefault="00073156" w:rsidP="00F14F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lang w:val="it-IT"/>
        </w:rPr>
      </w:pPr>
      <w:r w:rsidRPr="00C473A6">
        <w:rPr>
          <w:color w:val="auto"/>
          <w:lang w:val="it-IT"/>
        </w:rPr>
        <w:t>A</w:t>
      </w:r>
      <w:r w:rsidR="00F602A1" w:rsidRPr="00C473A6">
        <w:rPr>
          <w:color w:val="auto"/>
          <w:lang w:val="it-IT"/>
        </w:rPr>
        <w:t>l fine di ottenere una maggiore efficienza e</w:t>
      </w:r>
      <w:r w:rsidR="00500AB8">
        <w:rPr>
          <w:color w:val="auto"/>
          <w:lang w:val="it-IT"/>
        </w:rPr>
        <w:t>d</w:t>
      </w:r>
      <w:r w:rsidR="00F602A1" w:rsidRPr="00C473A6">
        <w:rPr>
          <w:color w:val="auto"/>
          <w:lang w:val="it-IT"/>
        </w:rPr>
        <w:t xml:space="preserve"> efficacia della didattica</w:t>
      </w:r>
      <w:r w:rsidR="00C473A6">
        <w:rPr>
          <w:color w:val="auto"/>
          <w:lang w:val="it-IT"/>
        </w:rPr>
        <w:t xml:space="preserve"> </w:t>
      </w:r>
      <w:r w:rsidR="00B33282" w:rsidRPr="00C473A6">
        <w:rPr>
          <w:color w:val="auto"/>
          <w:lang w:val="it-IT"/>
        </w:rPr>
        <w:t>a distanza</w:t>
      </w:r>
      <w:r w:rsidR="00F602A1" w:rsidRPr="00C473A6">
        <w:rPr>
          <w:color w:val="auto"/>
          <w:lang w:val="it-IT"/>
        </w:rPr>
        <w:t>, l’Ateneo organizzerà</w:t>
      </w:r>
      <w:r w:rsidR="00F602A1" w:rsidRPr="00C473A6">
        <w:rPr>
          <w:lang w:val="it-IT"/>
        </w:rPr>
        <w:t xml:space="preserve"> brevi </w:t>
      </w:r>
      <w:proofErr w:type="spellStart"/>
      <w:r w:rsidR="00F602A1" w:rsidRPr="00C473A6">
        <w:rPr>
          <w:lang w:val="it-IT"/>
        </w:rPr>
        <w:t>webinar</w:t>
      </w:r>
      <w:proofErr w:type="spellEnd"/>
      <w:r w:rsidR="00F602A1" w:rsidRPr="00C473A6">
        <w:rPr>
          <w:lang w:val="it-IT"/>
        </w:rPr>
        <w:t xml:space="preserve"> formativi per il personale docente, al fine di </w:t>
      </w:r>
      <w:r w:rsidR="00F4322C" w:rsidRPr="00C473A6">
        <w:rPr>
          <w:lang w:val="it-IT"/>
        </w:rPr>
        <w:t xml:space="preserve">accrescere la </w:t>
      </w:r>
      <w:r w:rsidR="004E202C" w:rsidRPr="00C473A6">
        <w:rPr>
          <w:lang w:val="it-IT"/>
        </w:rPr>
        <w:t xml:space="preserve">conoscenza </w:t>
      </w:r>
      <w:r w:rsidR="00004F45" w:rsidRPr="00C473A6">
        <w:rPr>
          <w:lang w:val="it-IT"/>
        </w:rPr>
        <w:t xml:space="preserve">delle </w:t>
      </w:r>
      <w:r w:rsidR="00F602A1" w:rsidRPr="00C473A6">
        <w:rPr>
          <w:lang w:val="it-IT"/>
        </w:rPr>
        <w:t xml:space="preserve">tecniche </w:t>
      </w:r>
      <w:r w:rsidR="00D85644" w:rsidRPr="00C473A6">
        <w:rPr>
          <w:lang w:val="it-IT"/>
        </w:rPr>
        <w:t xml:space="preserve">sia per l’erogazione </w:t>
      </w:r>
      <w:r w:rsidR="00F602A1" w:rsidRPr="00C473A6">
        <w:rPr>
          <w:lang w:val="it-IT"/>
        </w:rPr>
        <w:t xml:space="preserve">asincrona </w:t>
      </w:r>
      <w:r w:rsidR="00D85644" w:rsidRPr="00C473A6">
        <w:rPr>
          <w:lang w:val="it-IT"/>
        </w:rPr>
        <w:t xml:space="preserve">sia </w:t>
      </w:r>
      <w:r w:rsidR="00F602A1" w:rsidRPr="00C473A6">
        <w:rPr>
          <w:lang w:val="it-IT"/>
        </w:rPr>
        <w:t>di quella streaming</w:t>
      </w:r>
      <w:r w:rsidR="00D85644" w:rsidRPr="00C473A6">
        <w:rPr>
          <w:lang w:val="it-IT"/>
        </w:rPr>
        <w:t xml:space="preserve">. L’Ateneo promuoverà </w:t>
      </w:r>
      <w:r w:rsidR="00643D52" w:rsidRPr="00C473A6">
        <w:rPr>
          <w:lang w:val="it-IT"/>
        </w:rPr>
        <w:t xml:space="preserve">inoltre </w:t>
      </w:r>
      <w:r w:rsidR="00B33282" w:rsidRPr="00C473A6">
        <w:rPr>
          <w:lang w:val="it-IT"/>
        </w:rPr>
        <w:t>workshops con i docenti interessati a implementare metodi innovativi nei loro insegnamenti.</w:t>
      </w:r>
    </w:p>
    <w:p w14:paraId="5BC2EBBA" w14:textId="62A3A0E3" w:rsidR="00F602A1" w:rsidRPr="00073156" w:rsidRDefault="00F602A1" w:rsidP="00F14F75">
      <w:pPr>
        <w:spacing w:after="0" w:line="240" w:lineRule="auto"/>
        <w:jc w:val="both"/>
        <w:rPr>
          <w:strike/>
          <w:lang w:val="it-IT"/>
        </w:rPr>
      </w:pPr>
    </w:p>
    <w:p w14:paraId="11675E2A" w14:textId="7F5E3277" w:rsidR="00936BF4" w:rsidRPr="00936BF4" w:rsidRDefault="00936BF4" w:rsidP="00F14F75">
      <w:pPr>
        <w:spacing w:after="0" w:line="240" w:lineRule="auto"/>
        <w:jc w:val="both"/>
        <w:rPr>
          <w:color w:val="auto"/>
          <w:lang w:val="it-IT"/>
        </w:rPr>
      </w:pPr>
    </w:p>
    <w:p w14:paraId="4594239C" w14:textId="77777777" w:rsidR="001C5D67" w:rsidRDefault="001C5D67" w:rsidP="00F14F75">
      <w:pPr>
        <w:spacing w:after="0" w:line="240" w:lineRule="auto"/>
        <w:jc w:val="both"/>
        <w:rPr>
          <w:color w:val="auto"/>
          <w:lang w:val="it-IT"/>
        </w:rPr>
      </w:pPr>
      <w:r>
        <w:rPr>
          <w:color w:val="auto"/>
          <w:lang w:val="it-IT"/>
        </w:rPr>
        <w:t>In particolare</w:t>
      </w:r>
      <w:r w:rsidR="004B631C">
        <w:rPr>
          <w:color w:val="auto"/>
          <w:lang w:val="it-IT"/>
        </w:rPr>
        <w:t>,</w:t>
      </w:r>
      <w:r>
        <w:rPr>
          <w:color w:val="auto"/>
          <w:lang w:val="it-IT"/>
        </w:rPr>
        <w:t xml:space="preserve"> tutte le strutture didattiche dovranno necessariamente tenere conto di studenti e studentesse </w:t>
      </w:r>
    </w:p>
    <w:p w14:paraId="5F26F3E8" w14:textId="26D12AFC" w:rsidR="001C5D67" w:rsidRPr="001C5D67" w:rsidRDefault="001C5D67" w:rsidP="00F14F75">
      <w:pPr>
        <w:numPr>
          <w:ilvl w:val="0"/>
          <w:numId w:val="2"/>
        </w:numPr>
        <w:spacing w:after="0" w:line="240" w:lineRule="auto"/>
        <w:jc w:val="both"/>
        <w:rPr>
          <w:color w:val="auto"/>
          <w:lang w:val="it-IT"/>
        </w:rPr>
      </w:pPr>
      <w:r>
        <w:rPr>
          <w:color w:val="auto"/>
          <w:lang w:val="it-IT"/>
        </w:rPr>
        <w:t>i</w:t>
      </w:r>
      <w:r w:rsidRPr="001C5D67">
        <w:rPr>
          <w:color w:val="auto"/>
          <w:lang w:val="it-IT"/>
        </w:rPr>
        <w:t xml:space="preserve">nternazionali che non riusciranno ad essere fisicamente presenti </w:t>
      </w:r>
      <w:r w:rsidR="00E7668A" w:rsidRPr="00C473A6">
        <w:rPr>
          <w:color w:val="auto"/>
          <w:lang w:val="it-IT"/>
        </w:rPr>
        <w:t>in sede</w:t>
      </w:r>
    </w:p>
    <w:p w14:paraId="7467FC1F" w14:textId="1C533256" w:rsidR="001C5D67" w:rsidRPr="001C5D67" w:rsidRDefault="001C5D67" w:rsidP="00F14F75">
      <w:pPr>
        <w:numPr>
          <w:ilvl w:val="0"/>
          <w:numId w:val="2"/>
        </w:numPr>
        <w:spacing w:after="0" w:line="240" w:lineRule="auto"/>
        <w:jc w:val="both"/>
        <w:rPr>
          <w:color w:val="auto"/>
          <w:lang w:val="it-IT"/>
        </w:rPr>
      </w:pPr>
      <w:r w:rsidRPr="001C5D67">
        <w:rPr>
          <w:color w:val="auto"/>
          <w:lang w:val="it-IT"/>
        </w:rPr>
        <w:t>che per motivi legati all’emergenza COVID 19 non potranno raggiungere le sedi dell’Ateneo.</w:t>
      </w:r>
    </w:p>
    <w:p w14:paraId="5440203B" w14:textId="77777777" w:rsidR="001C5D67" w:rsidRDefault="001C5D67" w:rsidP="00F14F75">
      <w:pPr>
        <w:numPr>
          <w:ilvl w:val="0"/>
          <w:numId w:val="2"/>
        </w:numPr>
        <w:spacing w:after="0" w:line="240" w:lineRule="auto"/>
        <w:jc w:val="both"/>
        <w:rPr>
          <w:color w:val="auto"/>
          <w:lang w:val="it-IT"/>
        </w:rPr>
      </w:pPr>
      <w:r w:rsidRPr="001C5D67">
        <w:rPr>
          <w:color w:val="auto"/>
          <w:lang w:val="it-IT"/>
        </w:rPr>
        <w:t>che per patologie mediche (i.e. immunodepressi) non potranno spostarsi</w:t>
      </w:r>
    </w:p>
    <w:p w14:paraId="3B2151B9" w14:textId="77777777" w:rsidR="001C5D67" w:rsidRDefault="001C5D67" w:rsidP="00F14F75">
      <w:pPr>
        <w:numPr>
          <w:ilvl w:val="0"/>
          <w:numId w:val="2"/>
        </w:numPr>
        <w:spacing w:after="0" w:line="240" w:lineRule="auto"/>
        <w:jc w:val="both"/>
        <w:rPr>
          <w:color w:val="auto"/>
          <w:lang w:val="it-IT"/>
        </w:rPr>
      </w:pPr>
      <w:r w:rsidRPr="001C5D67">
        <w:rPr>
          <w:color w:val="auto"/>
          <w:lang w:val="it-IT"/>
        </w:rPr>
        <w:t>che per motivi di salute familiari non possono spostarsi</w:t>
      </w:r>
    </w:p>
    <w:p w14:paraId="0848FB54" w14:textId="76D78C81" w:rsidR="00936BF4" w:rsidRDefault="00936BF4" w:rsidP="00F14F75">
      <w:pPr>
        <w:numPr>
          <w:ilvl w:val="0"/>
          <w:numId w:val="2"/>
        </w:numPr>
        <w:spacing w:after="0" w:line="240" w:lineRule="auto"/>
        <w:jc w:val="both"/>
        <w:rPr>
          <w:color w:val="auto"/>
          <w:lang w:val="it-IT"/>
        </w:rPr>
      </w:pPr>
      <w:r>
        <w:rPr>
          <w:color w:val="auto"/>
          <w:lang w:val="it-IT"/>
        </w:rPr>
        <w:t>che già lavorano ed hanno difficoltà a seguire in presenza</w:t>
      </w:r>
    </w:p>
    <w:p w14:paraId="46363B68" w14:textId="416ADBB7" w:rsidR="00862CE1" w:rsidRPr="001C5D67" w:rsidRDefault="00862CE1" w:rsidP="00F14F75">
      <w:pPr>
        <w:numPr>
          <w:ilvl w:val="0"/>
          <w:numId w:val="2"/>
        </w:numPr>
        <w:spacing w:after="0" w:line="240" w:lineRule="auto"/>
        <w:jc w:val="both"/>
        <w:rPr>
          <w:color w:val="auto"/>
          <w:lang w:val="it-IT"/>
        </w:rPr>
      </w:pPr>
      <w:r>
        <w:rPr>
          <w:color w:val="auto"/>
          <w:lang w:val="it-IT"/>
        </w:rPr>
        <w:t>con disabilità</w:t>
      </w:r>
      <w:r w:rsidR="0052357C">
        <w:rPr>
          <w:color w:val="auto"/>
          <w:lang w:val="it-IT"/>
        </w:rPr>
        <w:t xml:space="preserve"> e DSA</w:t>
      </w:r>
      <w:r w:rsidR="003C274E" w:rsidRPr="003C274E">
        <w:rPr>
          <w:color w:val="auto"/>
          <w:lang w:val="it-IT"/>
        </w:rPr>
        <w:t xml:space="preserve"> che non frequentano le lezioni in aula</w:t>
      </w:r>
    </w:p>
    <w:p w14:paraId="72DE862D" w14:textId="77777777" w:rsidR="001C5D67" w:rsidRDefault="001C5D67" w:rsidP="00F14F75">
      <w:pPr>
        <w:spacing w:after="0" w:line="240" w:lineRule="auto"/>
        <w:jc w:val="both"/>
        <w:rPr>
          <w:color w:val="auto"/>
          <w:lang w:val="it-IT"/>
        </w:rPr>
      </w:pPr>
    </w:p>
    <w:p w14:paraId="5DCE632F" w14:textId="77777777" w:rsidR="001C5D67" w:rsidRPr="001C5D67" w:rsidRDefault="001C5D67" w:rsidP="00F14F75">
      <w:pPr>
        <w:spacing w:after="0" w:line="240" w:lineRule="auto"/>
        <w:jc w:val="both"/>
        <w:rPr>
          <w:b/>
          <w:bCs/>
          <w:color w:val="auto"/>
          <w:sz w:val="24"/>
          <w:szCs w:val="24"/>
          <w:lang w:val="it-IT"/>
        </w:rPr>
      </w:pPr>
      <w:r w:rsidRPr="001C5D67">
        <w:rPr>
          <w:b/>
          <w:bCs/>
          <w:color w:val="auto"/>
          <w:sz w:val="24"/>
          <w:szCs w:val="24"/>
          <w:lang w:val="it-IT"/>
        </w:rPr>
        <w:t xml:space="preserve"> </w:t>
      </w:r>
      <w:r w:rsidRPr="001C5D67">
        <w:rPr>
          <w:b/>
          <w:bCs/>
          <w:color w:val="0070C0"/>
          <w:sz w:val="24"/>
          <w:szCs w:val="24"/>
          <w:lang w:val="it-IT"/>
        </w:rPr>
        <w:t>I principi generali a cui attenersi sono:</w:t>
      </w:r>
    </w:p>
    <w:p w14:paraId="51BFDF36" w14:textId="77777777" w:rsidR="001C5D67" w:rsidRPr="001C5D67" w:rsidRDefault="001C5D67" w:rsidP="00F14F75">
      <w:pPr>
        <w:spacing w:after="0" w:line="240" w:lineRule="auto"/>
        <w:jc w:val="both"/>
        <w:rPr>
          <w:color w:val="auto"/>
          <w:lang w:val="it-IT"/>
        </w:rPr>
      </w:pPr>
    </w:p>
    <w:p w14:paraId="7434C62F" w14:textId="3F81017B" w:rsidR="00B041F9" w:rsidRPr="00073156" w:rsidRDefault="001C5D67" w:rsidP="00F14F75">
      <w:pPr>
        <w:spacing w:after="0" w:line="240" w:lineRule="auto"/>
        <w:ind w:left="360"/>
        <w:jc w:val="both"/>
        <w:rPr>
          <w:strike/>
          <w:lang w:val="it-IT"/>
        </w:rPr>
      </w:pPr>
      <w:r w:rsidRPr="0098136B">
        <w:rPr>
          <w:color w:val="auto"/>
          <w:lang w:val="it-IT"/>
        </w:rPr>
        <w:t>Tutte le lezioni svolte in presenza dovranno essere fruibili anche da remoto.</w:t>
      </w:r>
      <w:r w:rsidR="0098136B">
        <w:rPr>
          <w:color w:val="auto"/>
          <w:lang w:val="it-IT"/>
        </w:rPr>
        <w:t xml:space="preserve"> </w:t>
      </w:r>
      <w:r w:rsidR="0098136B" w:rsidRPr="0098136B">
        <w:rPr>
          <w:iCs/>
          <w:color w:val="auto"/>
          <w:lang w:val="it-IT"/>
        </w:rPr>
        <w:t>L</w:t>
      </w:r>
      <w:r w:rsidR="00AF22A4" w:rsidRPr="0098136B">
        <w:rPr>
          <w:iCs/>
          <w:color w:val="auto"/>
          <w:lang w:val="it-IT"/>
        </w:rPr>
        <w:t>’Ateneo procederà</w:t>
      </w:r>
      <w:r w:rsidRPr="0098136B">
        <w:rPr>
          <w:iCs/>
          <w:color w:val="auto"/>
          <w:lang w:val="it-IT"/>
        </w:rPr>
        <w:t xml:space="preserve"> ad attrezzare le aule adeguatamente con sistemi audio-video e di connessione che consentano </w:t>
      </w:r>
      <w:r w:rsidR="00816E3B" w:rsidRPr="0098136B">
        <w:rPr>
          <w:iCs/>
          <w:color w:val="auto"/>
          <w:lang w:val="it-IT"/>
        </w:rPr>
        <w:t>l’erogazione</w:t>
      </w:r>
      <w:r w:rsidRPr="0098136B">
        <w:rPr>
          <w:iCs/>
          <w:color w:val="auto"/>
          <w:lang w:val="it-IT"/>
        </w:rPr>
        <w:t xml:space="preserve"> delle lezioni</w:t>
      </w:r>
      <w:r w:rsidR="00816E3B" w:rsidRPr="0098136B">
        <w:rPr>
          <w:iCs/>
          <w:color w:val="auto"/>
          <w:lang w:val="it-IT"/>
        </w:rPr>
        <w:t xml:space="preserve"> in streaming. O</w:t>
      </w:r>
      <w:r w:rsidRPr="0098136B">
        <w:rPr>
          <w:iCs/>
          <w:color w:val="auto"/>
          <w:lang w:val="it-IT"/>
        </w:rPr>
        <w:t xml:space="preserve">ve necessario, </w:t>
      </w:r>
      <w:r w:rsidR="00816E3B" w:rsidRPr="0098136B">
        <w:rPr>
          <w:iCs/>
          <w:color w:val="auto"/>
          <w:lang w:val="it-IT"/>
        </w:rPr>
        <w:t xml:space="preserve">si provvederà </w:t>
      </w:r>
      <w:r w:rsidRPr="0098136B">
        <w:rPr>
          <w:iCs/>
          <w:color w:val="auto"/>
          <w:lang w:val="it-IT"/>
        </w:rPr>
        <w:t xml:space="preserve">con inquadramento </w:t>
      </w:r>
      <w:r w:rsidR="00816E3B" w:rsidRPr="0098136B">
        <w:rPr>
          <w:iCs/>
          <w:color w:val="auto"/>
          <w:lang w:val="it-IT"/>
        </w:rPr>
        <w:t xml:space="preserve">della lavagna tradizionale </w:t>
      </w:r>
      <w:r w:rsidRPr="0098136B">
        <w:rPr>
          <w:iCs/>
          <w:color w:val="auto"/>
          <w:lang w:val="it-IT"/>
        </w:rPr>
        <w:t xml:space="preserve">con telecamera </w:t>
      </w:r>
      <w:r w:rsidR="00816E3B" w:rsidRPr="0098136B">
        <w:rPr>
          <w:iCs/>
          <w:color w:val="auto"/>
          <w:lang w:val="it-IT"/>
        </w:rPr>
        <w:t>dedicata esterna</w:t>
      </w:r>
      <w:r w:rsidR="00B041F9">
        <w:rPr>
          <w:iCs/>
          <w:color w:val="auto"/>
          <w:lang w:val="it-IT"/>
        </w:rPr>
        <w:t>.</w:t>
      </w:r>
      <w:r w:rsidR="0052357C">
        <w:rPr>
          <w:lang w:val="it-IT"/>
        </w:rPr>
        <w:t xml:space="preserve"> </w:t>
      </w:r>
    </w:p>
    <w:p w14:paraId="44842CCA" w14:textId="0BF662AF" w:rsidR="001C5D67" w:rsidRPr="00464B79" w:rsidRDefault="001C5D67" w:rsidP="00F14F75">
      <w:pPr>
        <w:pStyle w:val="Paragrafoelenc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lang w:val="it-IT"/>
        </w:rPr>
      </w:pPr>
    </w:p>
    <w:p w14:paraId="1DB72018" w14:textId="710B92AB" w:rsidR="001C5D67" w:rsidRDefault="00936BF4" w:rsidP="00F14F75">
      <w:pPr>
        <w:spacing w:after="0" w:line="240" w:lineRule="auto"/>
        <w:ind w:left="360"/>
        <w:jc w:val="both"/>
        <w:rPr>
          <w:color w:val="auto"/>
          <w:lang w:val="it-IT"/>
        </w:rPr>
      </w:pPr>
      <w:r>
        <w:rPr>
          <w:color w:val="auto"/>
          <w:lang w:val="it-IT"/>
        </w:rPr>
        <w:t>I</w:t>
      </w:r>
      <w:r w:rsidR="001C5D67" w:rsidRPr="001C5D67">
        <w:rPr>
          <w:color w:val="auto"/>
          <w:lang w:val="it-IT"/>
        </w:rPr>
        <w:t xml:space="preserve"> docenti svolg</w:t>
      </w:r>
      <w:r>
        <w:rPr>
          <w:color w:val="auto"/>
          <w:lang w:val="it-IT"/>
        </w:rPr>
        <w:t>er</w:t>
      </w:r>
      <w:r w:rsidR="001C5D67" w:rsidRPr="001C5D67">
        <w:rPr>
          <w:color w:val="auto"/>
          <w:lang w:val="it-IT"/>
        </w:rPr>
        <w:t>an</w:t>
      </w:r>
      <w:r>
        <w:rPr>
          <w:color w:val="auto"/>
          <w:lang w:val="it-IT"/>
        </w:rPr>
        <w:t>n</w:t>
      </w:r>
      <w:r w:rsidR="001C5D67" w:rsidRPr="001C5D67">
        <w:rPr>
          <w:color w:val="auto"/>
          <w:lang w:val="it-IT"/>
        </w:rPr>
        <w:t>o</w:t>
      </w:r>
      <w:r>
        <w:rPr>
          <w:color w:val="auto"/>
          <w:lang w:val="it-IT"/>
        </w:rPr>
        <w:t xml:space="preserve">, </w:t>
      </w:r>
      <w:r w:rsidRPr="0098136B">
        <w:rPr>
          <w:color w:val="auto"/>
          <w:lang w:val="it-IT"/>
        </w:rPr>
        <w:t>di norma</w:t>
      </w:r>
      <w:r>
        <w:rPr>
          <w:color w:val="auto"/>
          <w:lang w:val="it-IT"/>
        </w:rPr>
        <w:t>,</w:t>
      </w:r>
      <w:r w:rsidR="001C5D67" w:rsidRPr="001C5D67">
        <w:rPr>
          <w:color w:val="auto"/>
          <w:lang w:val="it-IT"/>
        </w:rPr>
        <w:t xml:space="preserve"> le lezioni in streaming presso le aule universitarie.</w:t>
      </w:r>
    </w:p>
    <w:p w14:paraId="320D752C" w14:textId="77777777" w:rsidR="00073156" w:rsidRDefault="00073156" w:rsidP="00F14F75">
      <w:pPr>
        <w:spacing w:after="0" w:line="240" w:lineRule="auto"/>
        <w:ind w:left="360"/>
        <w:jc w:val="both"/>
        <w:rPr>
          <w:color w:val="auto"/>
          <w:lang w:val="it-IT"/>
        </w:rPr>
      </w:pPr>
    </w:p>
    <w:p w14:paraId="215B2646" w14:textId="7DB73093" w:rsidR="008E3033" w:rsidRPr="001C5D67" w:rsidRDefault="008E3033" w:rsidP="00F14F75">
      <w:pPr>
        <w:spacing w:after="0" w:line="240" w:lineRule="auto"/>
        <w:ind w:left="360"/>
        <w:jc w:val="both"/>
        <w:rPr>
          <w:color w:val="auto"/>
          <w:lang w:val="it-IT"/>
        </w:rPr>
      </w:pPr>
      <w:r w:rsidRPr="008E3033">
        <w:rPr>
          <w:color w:val="auto"/>
          <w:lang w:val="it-IT"/>
        </w:rPr>
        <w:t xml:space="preserve">Al fine di rendere la didattica il più inclusiva possibile per gli studenti con disabilità o DSA l’Ateneo, avvalendosi del contributo del Centro Sinapsi, fornirà indicazioni e supporti per ciò che concerne l’accessibilità dei contenuti di apprendimento in modalità sincrona </w:t>
      </w:r>
      <w:r w:rsidR="00CE4AFE" w:rsidRPr="008E3033">
        <w:rPr>
          <w:color w:val="auto"/>
          <w:lang w:val="it-IT"/>
        </w:rPr>
        <w:t>e</w:t>
      </w:r>
      <w:r w:rsidRPr="008E3033">
        <w:rPr>
          <w:color w:val="auto"/>
          <w:lang w:val="it-IT"/>
        </w:rPr>
        <w:t xml:space="preserve"> asincrona.</w:t>
      </w:r>
    </w:p>
    <w:p w14:paraId="59E9065A" w14:textId="77777777" w:rsidR="00073156" w:rsidRDefault="00073156" w:rsidP="00F14F75">
      <w:pPr>
        <w:spacing w:after="0" w:line="240" w:lineRule="auto"/>
        <w:ind w:left="360"/>
        <w:jc w:val="both"/>
        <w:rPr>
          <w:color w:val="auto"/>
          <w:lang w:val="it-IT"/>
        </w:rPr>
      </w:pPr>
    </w:p>
    <w:p w14:paraId="74976831" w14:textId="77777777" w:rsidR="00073156" w:rsidRDefault="00073156" w:rsidP="00F14F75">
      <w:pPr>
        <w:spacing w:after="0" w:line="240" w:lineRule="auto"/>
        <w:ind w:left="360"/>
        <w:jc w:val="both"/>
        <w:rPr>
          <w:color w:val="auto"/>
          <w:lang w:val="it-IT"/>
        </w:rPr>
      </w:pPr>
    </w:p>
    <w:p w14:paraId="5BD48653" w14:textId="3B7BD0F9" w:rsidR="00471741" w:rsidRDefault="001C5D67" w:rsidP="00F14F75">
      <w:pPr>
        <w:spacing w:after="0" w:line="240" w:lineRule="auto"/>
        <w:ind w:left="360"/>
        <w:jc w:val="both"/>
        <w:rPr>
          <w:rStyle w:val="Nessuno"/>
        </w:rPr>
      </w:pPr>
      <w:r w:rsidRPr="001C5D67">
        <w:rPr>
          <w:color w:val="auto"/>
          <w:lang w:val="it-IT"/>
        </w:rPr>
        <w:t xml:space="preserve">Nella organizzazione della didattica mista si deve prevedere di assicurare una adeguata accoglienza alle matricole, </w:t>
      </w:r>
      <w:r w:rsidR="001D77EA" w:rsidRPr="00C473A6">
        <w:rPr>
          <w:color w:val="auto"/>
          <w:lang w:val="it-IT"/>
        </w:rPr>
        <w:t>attribuendo</w:t>
      </w:r>
      <w:r w:rsidR="001D77EA">
        <w:rPr>
          <w:color w:val="auto"/>
          <w:lang w:val="it-IT"/>
        </w:rPr>
        <w:t xml:space="preserve"> </w:t>
      </w:r>
      <w:r w:rsidRPr="001C5D67">
        <w:rPr>
          <w:color w:val="auto"/>
          <w:lang w:val="it-IT"/>
        </w:rPr>
        <w:t>un maggiore peso della didattica in presenza per gli insegnamenti del primo anno dei corsi di laurea e laurea magistrale a ciclo unico.</w:t>
      </w:r>
      <w:r w:rsidR="00816E3B" w:rsidRPr="00816E3B">
        <w:rPr>
          <w:color w:val="auto"/>
          <w:lang w:val="it-IT"/>
        </w:rPr>
        <w:t xml:space="preserve"> </w:t>
      </w:r>
      <w:r w:rsidR="00B25A9B" w:rsidRPr="00816E3B">
        <w:rPr>
          <w:rStyle w:val="Nessuno"/>
          <w:b/>
          <w:bCs/>
          <w:u w:val="single"/>
        </w:rPr>
        <w:t>Quest’ultima misura dovrebbe essere auspicabilmente applicata a tutti i primi anni delle triennali ed alle magistrali a ciclo unico</w:t>
      </w:r>
      <w:r w:rsidR="00B25A9B">
        <w:rPr>
          <w:rStyle w:val="Nessuno"/>
        </w:rPr>
        <w:t xml:space="preserve">. </w:t>
      </w:r>
    </w:p>
    <w:p w14:paraId="6B463058" w14:textId="77777777" w:rsidR="005E77D1" w:rsidRDefault="005E77D1" w:rsidP="00F14F75">
      <w:pPr>
        <w:spacing w:after="0" w:line="240" w:lineRule="auto"/>
        <w:ind w:left="360"/>
        <w:jc w:val="both"/>
        <w:rPr>
          <w:rStyle w:val="Nessuno"/>
        </w:rPr>
      </w:pPr>
    </w:p>
    <w:p w14:paraId="2EA7D352" w14:textId="0A77DA25" w:rsidR="005E77D1" w:rsidRDefault="005E77D1" w:rsidP="00F14F75">
      <w:pPr>
        <w:spacing w:after="0" w:line="240" w:lineRule="auto"/>
        <w:ind w:left="360"/>
        <w:jc w:val="both"/>
        <w:rPr>
          <w:lang w:val="it-IT"/>
        </w:rPr>
      </w:pPr>
      <w:r w:rsidRPr="00C473A6">
        <w:rPr>
          <w:rStyle w:val="Nessuno"/>
        </w:rPr>
        <w:t xml:space="preserve">I prossimi immatricolati saranno studenti che </w:t>
      </w:r>
      <w:r w:rsidR="00FE1FE2" w:rsidRPr="00C473A6">
        <w:rPr>
          <w:rStyle w:val="Nessuno"/>
        </w:rPr>
        <w:t>sono stati costretti a rinunciare</w:t>
      </w:r>
      <w:r w:rsidR="005D6F94" w:rsidRPr="00C473A6">
        <w:rPr>
          <w:rStyle w:val="Nessuno"/>
        </w:rPr>
        <w:t xml:space="preserve">, </w:t>
      </w:r>
      <w:r w:rsidR="00FE1FE2" w:rsidRPr="00C473A6">
        <w:rPr>
          <w:rStyle w:val="Nessuno"/>
        </w:rPr>
        <w:t>per una buona parte dell’anno scolastico</w:t>
      </w:r>
      <w:r w:rsidR="005D6F94" w:rsidRPr="00C473A6">
        <w:rPr>
          <w:rStyle w:val="Nessuno"/>
        </w:rPr>
        <w:t xml:space="preserve">, </w:t>
      </w:r>
      <w:r w:rsidR="002E6ED2" w:rsidRPr="00C473A6">
        <w:rPr>
          <w:rStyle w:val="Nessuno"/>
        </w:rPr>
        <w:t>al</w:t>
      </w:r>
      <w:r w:rsidR="009325EB" w:rsidRPr="00C473A6">
        <w:rPr>
          <w:lang w:val="it-IT"/>
        </w:rPr>
        <w:t xml:space="preserve"> coinvolgimento attivo</w:t>
      </w:r>
      <w:r w:rsidR="00532FA8" w:rsidRPr="00C473A6">
        <w:rPr>
          <w:lang w:val="it-IT"/>
        </w:rPr>
        <w:t xml:space="preserve"> </w:t>
      </w:r>
      <w:r w:rsidR="002E6ED2" w:rsidRPr="00C473A6">
        <w:rPr>
          <w:lang w:val="it-IT"/>
        </w:rPr>
        <w:t>nel</w:t>
      </w:r>
      <w:r w:rsidR="00532FA8" w:rsidRPr="00C473A6">
        <w:rPr>
          <w:lang w:val="it-IT"/>
        </w:rPr>
        <w:t xml:space="preserve"> processo formativo</w:t>
      </w:r>
      <w:r w:rsidR="009325EB" w:rsidRPr="00C473A6">
        <w:rPr>
          <w:lang w:val="it-IT"/>
        </w:rPr>
        <w:t xml:space="preserve">, </w:t>
      </w:r>
      <w:r w:rsidR="004E633E" w:rsidRPr="00C473A6">
        <w:rPr>
          <w:lang w:val="it-IT"/>
        </w:rPr>
        <w:t>alla</w:t>
      </w:r>
      <w:r w:rsidR="009325EB" w:rsidRPr="00C473A6">
        <w:rPr>
          <w:lang w:val="it-IT"/>
        </w:rPr>
        <w:t xml:space="preserve"> comunicazione </w:t>
      </w:r>
      <w:proofErr w:type="gramStart"/>
      <w:r w:rsidR="00056AA0" w:rsidRPr="00C473A6">
        <w:rPr>
          <w:lang w:val="it-IT"/>
        </w:rPr>
        <w:t xml:space="preserve">diretta </w:t>
      </w:r>
      <w:r w:rsidR="009325EB" w:rsidRPr="00C473A6">
        <w:rPr>
          <w:lang w:val="it-IT"/>
        </w:rPr>
        <w:t xml:space="preserve"> studenti</w:t>
      </w:r>
      <w:proofErr w:type="gramEnd"/>
      <w:r w:rsidR="00056AA0" w:rsidRPr="00C473A6">
        <w:rPr>
          <w:lang w:val="it-IT"/>
        </w:rPr>
        <w:t>-</w:t>
      </w:r>
      <w:r w:rsidR="009325EB" w:rsidRPr="00C473A6">
        <w:rPr>
          <w:lang w:val="it-IT"/>
        </w:rPr>
        <w:t>docenti</w:t>
      </w:r>
      <w:r w:rsidR="000E0A65" w:rsidRPr="00C473A6">
        <w:rPr>
          <w:lang w:val="it-IT"/>
        </w:rPr>
        <w:t>, al</w:t>
      </w:r>
      <w:r w:rsidR="009325EB" w:rsidRPr="00C473A6">
        <w:rPr>
          <w:lang w:val="it-IT"/>
        </w:rPr>
        <w:t xml:space="preserve"> rapporto fra i pari, </w:t>
      </w:r>
      <w:r w:rsidR="00B77988" w:rsidRPr="00C473A6">
        <w:rPr>
          <w:lang w:val="it-IT"/>
        </w:rPr>
        <w:t>ovve</w:t>
      </w:r>
      <w:r w:rsidR="00320A84" w:rsidRPr="00C473A6">
        <w:rPr>
          <w:lang w:val="it-IT"/>
        </w:rPr>
        <w:t xml:space="preserve">ro a tutto quello </w:t>
      </w:r>
      <w:r w:rsidR="004C1B6C" w:rsidRPr="00C473A6">
        <w:rPr>
          <w:lang w:val="it-IT"/>
        </w:rPr>
        <w:t xml:space="preserve">che </w:t>
      </w:r>
      <w:r w:rsidR="003028A8" w:rsidRPr="00C473A6">
        <w:rPr>
          <w:lang w:val="it-IT"/>
        </w:rPr>
        <w:t>contribuisc</w:t>
      </w:r>
      <w:r w:rsidR="00320A84" w:rsidRPr="00C473A6">
        <w:rPr>
          <w:lang w:val="it-IT"/>
        </w:rPr>
        <w:t>e</w:t>
      </w:r>
      <w:r w:rsidR="003028A8" w:rsidRPr="00C473A6">
        <w:rPr>
          <w:lang w:val="it-IT"/>
        </w:rPr>
        <w:t xml:space="preserve"> a</w:t>
      </w:r>
      <w:r w:rsidR="009325EB" w:rsidRPr="00C473A6">
        <w:rPr>
          <w:lang w:val="it-IT"/>
        </w:rPr>
        <w:t xml:space="preserve"> fornire </w:t>
      </w:r>
      <w:r w:rsidR="003028A8" w:rsidRPr="00C473A6">
        <w:rPr>
          <w:lang w:val="it-IT"/>
        </w:rPr>
        <w:t xml:space="preserve">le </w:t>
      </w:r>
      <w:r w:rsidR="009325EB" w:rsidRPr="00C473A6">
        <w:rPr>
          <w:lang w:val="it-IT"/>
        </w:rPr>
        <w:t>competenze indispensabili per relazionarsi con una società in continua e rapida evoluzione</w:t>
      </w:r>
      <w:r w:rsidR="003028A8" w:rsidRPr="00C473A6">
        <w:rPr>
          <w:lang w:val="it-IT"/>
        </w:rPr>
        <w:t>.</w:t>
      </w:r>
      <w:r w:rsidR="00335579" w:rsidRPr="00C473A6">
        <w:rPr>
          <w:lang w:val="it-IT"/>
        </w:rPr>
        <w:t xml:space="preserve"> </w:t>
      </w:r>
      <w:r w:rsidR="00335579" w:rsidRPr="00C473A6">
        <w:rPr>
          <w:rStyle w:val="Nessuno"/>
        </w:rPr>
        <w:t xml:space="preserve">Erogare didattica </w:t>
      </w:r>
      <w:proofErr w:type="gramStart"/>
      <w:r w:rsidR="00335579" w:rsidRPr="00C473A6">
        <w:rPr>
          <w:rStyle w:val="Nessuno"/>
        </w:rPr>
        <w:t>a  questi</w:t>
      </w:r>
      <w:proofErr w:type="gramEnd"/>
      <w:r w:rsidR="00335579" w:rsidRPr="00C473A6">
        <w:rPr>
          <w:rStyle w:val="Nessuno"/>
        </w:rPr>
        <w:t xml:space="preserve"> studenti nella modalità a distanza  potrebbe generare disorientamento ed un incremento del numero degli abbandoni.</w:t>
      </w:r>
    </w:p>
    <w:p w14:paraId="75830421" w14:textId="77777777" w:rsidR="009325EB" w:rsidRDefault="009325EB" w:rsidP="00F14F75">
      <w:pPr>
        <w:spacing w:after="0" w:line="240" w:lineRule="auto"/>
        <w:ind w:left="360"/>
        <w:jc w:val="both"/>
        <w:rPr>
          <w:rStyle w:val="Nessuno"/>
        </w:rPr>
      </w:pPr>
    </w:p>
    <w:p w14:paraId="7A91210D" w14:textId="2F0495FD" w:rsidR="00F602A1" w:rsidRDefault="004260F0" w:rsidP="00F14F75">
      <w:pPr>
        <w:spacing w:after="0" w:line="240" w:lineRule="auto"/>
        <w:ind w:left="360"/>
        <w:jc w:val="both"/>
        <w:rPr>
          <w:rStyle w:val="Nessuno"/>
        </w:rPr>
      </w:pPr>
      <w:r w:rsidRPr="00073156">
        <w:rPr>
          <w:rStyle w:val="Nessuno"/>
          <w:b/>
          <w:bCs/>
        </w:rPr>
        <w:t xml:space="preserve">LAUREE TRIENNALI E LMCU &amp; </w:t>
      </w:r>
      <w:proofErr w:type="gramStart"/>
      <w:r w:rsidRPr="00073156">
        <w:rPr>
          <w:rStyle w:val="Nessuno"/>
          <w:b/>
          <w:bCs/>
        </w:rPr>
        <w:t>OFA :</w:t>
      </w:r>
      <w:proofErr w:type="gramEnd"/>
      <w:r w:rsidR="00936BF4" w:rsidRPr="00073156">
        <w:rPr>
          <w:rStyle w:val="Nessuno"/>
          <w:b/>
          <w:bCs/>
        </w:rPr>
        <w:t xml:space="preserve"> </w:t>
      </w:r>
      <w:r>
        <w:rPr>
          <w:rStyle w:val="Nessuno"/>
        </w:rPr>
        <w:t xml:space="preserve">Per ciò che concerne il  requisito di legge obbligatorio della determinazione delle carenze  di conoscenza e comprensione all’atto dell’ iscrizione ad un </w:t>
      </w:r>
      <w:proofErr w:type="spellStart"/>
      <w:r>
        <w:rPr>
          <w:rStyle w:val="Nessuno"/>
        </w:rPr>
        <w:t>CdS</w:t>
      </w:r>
      <w:proofErr w:type="spellEnd"/>
      <w:r>
        <w:rPr>
          <w:rStyle w:val="Nessuno"/>
        </w:rPr>
        <w:t xml:space="preserve"> triennale o magistrale a ciclo unico si suggerisce che nel caso non sia possibile attivare le procedure previste </w:t>
      </w:r>
      <w:r w:rsidRPr="0098136B">
        <w:rPr>
          <w:rStyle w:val="Nessuno"/>
        </w:rPr>
        <w:t>second</w:t>
      </w:r>
      <w:r w:rsidR="00F77184" w:rsidRPr="0098136B">
        <w:rPr>
          <w:rStyle w:val="Nessuno"/>
        </w:rPr>
        <w:t>o</w:t>
      </w:r>
      <w:r>
        <w:rPr>
          <w:rStyle w:val="Nessuno"/>
        </w:rPr>
        <w:t xml:space="preserve"> regolamento didattico il Dipartimento può procedere all’iscrizione di tutte le matricole  </w:t>
      </w:r>
      <w:r w:rsidRPr="00073156">
        <w:rPr>
          <w:rStyle w:val="Nessuno"/>
          <w:b/>
          <w:bCs/>
        </w:rPr>
        <w:t>prevedendo gli OFA in presenza nei sei mesi successivi.</w:t>
      </w:r>
      <w:r>
        <w:rPr>
          <w:rStyle w:val="Nessuno"/>
        </w:rPr>
        <w:t xml:space="preserve">  Contestualmente, se non è stato già previsto nel regolamento di uno specifico </w:t>
      </w:r>
      <w:proofErr w:type="spellStart"/>
      <w:r>
        <w:rPr>
          <w:rStyle w:val="Nessuno"/>
        </w:rPr>
        <w:t>CdS</w:t>
      </w:r>
      <w:proofErr w:type="spellEnd"/>
      <w:r>
        <w:rPr>
          <w:rStyle w:val="Nessuno"/>
        </w:rPr>
        <w:t xml:space="preserve"> è necessario individuare un esame che se sostenuto vale per gli OFA</w:t>
      </w:r>
      <w:r w:rsidRPr="00073156">
        <w:rPr>
          <w:rStyle w:val="Nessuno"/>
          <w:b/>
          <w:bCs/>
        </w:rPr>
        <w:t>. L’Ateneo</w:t>
      </w:r>
      <w:r>
        <w:rPr>
          <w:rStyle w:val="Nessuno"/>
        </w:rPr>
        <w:t xml:space="preserve"> </w:t>
      </w:r>
      <w:r w:rsidRPr="00073156">
        <w:rPr>
          <w:rStyle w:val="Nessuno"/>
          <w:b/>
          <w:bCs/>
        </w:rPr>
        <w:t xml:space="preserve">prevede un </w:t>
      </w:r>
      <w:proofErr w:type="spellStart"/>
      <w:r w:rsidRPr="00073156">
        <w:rPr>
          <w:rStyle w:val="Nessuno"/>
          <w:b/>
          <w:bCs/>
        </w:rPr>
        <w:t>check</w:t>
      </w:r>
      <w:proofErr w:type="spellEnd"/>
      <w:r w:rsidRPr="00073156">
        <w:rPr>
          <w:rStyle w:val="Nessuno"/>
          <w:b/>
          <w:bCs/>
        </w:rPr>
        <w:t xml:space="preserve"> dopo la sessione di Gennaio Febbraio del 2021</w:t>
      </w:r>
      <w:r>
        <w:rPr>
          <w:rStyle w:val="Nessuno"/>
        </w:rPr>
        <w:t xml:space="preserve"> con individuazione degli studenti che non hanno superato l’esame, che sono studenti attivi che saranno invitati a sostenere gli OFA in presenza. </w:t>
      </w:r>
      <w:r w:rsidRPr="00073156">
        <w:rPr>
          <w:rStyle w:val="Nessuno"/>
          <w:b/>
          <w:bCs/>
        </w:rPr>
        <w:t>Questo sistema è altamente inclusivo e permette anche di individuare eventuali studenti inattivi</w:t>
      </w:r>
      <w:r>
        <w:rPr>
          <w:rStyle w:val="Nessuno"/>
        </w:rPr>
        <w:t xml:space="preserve"> al termine del primo semestre.</w:t>
      </w:r>
    </w:p>
    <w:p w14:paraId="3FD21D0B" w14:textId="7AB0FF77" w:rsidR="00F602A1" w:rsidRDefault="00F602A1" w:rsidP="00F14F75">
      <w:pPr>
        <w:pStyle w:val="Paragrafoelenco"/>
        <w:spacing w:after="0" w:line="240" w:lineRule="auto"/>
        <w:jc w:val="both"/>
        <w:rPr>
          <w:rStyle w:val="Nessuno"/>
          <w:b/>
          <w:bCs/>
        </w:rPr>
      </w:pPr>
    </w:p>
    <w:p w14:paraId="4A47DFEC" w14:textId="77777777" w:rsidR="007C0349" w:rsidRDefault="007C0349" w:rsidP="00F14F75">
      <w:pPr>
        <w:pStyle w:val="Paragrafoelenco"/>
        <w:jc w:val="both"/>
        <w:rPr>
          <w:b/>
          <w:bCs/>
          <w:color w:val="4472C4" w:themeColor="accent1"/>
          <w:lang w:val="it-IT"/>
        </w:rPr>
      </w:pPr>
    </w:p>
    <w:p w14:paraId="44438388" w14:textId="77777777" w:rsidR="0092230F" w:rsidRDefault="0092230F" w:rsidP="00F14F75">
      <w:pPr>
        <w:pStyle w:val="Paragrafoelenco"/>
        <w:jc w:val="both"/>
        <w:rPr>
          <w:b/>
          <w:bCs/>
          <w:color w:val="4472C4" w:themeColor="accent1"/>
          <w:sz w:val="36"/>
          <w:szCs w:val="36"/>
          <w:lang w:val="it-IT"/>
        </w:rPr>
      </w:pPr>
    </w:p>
    <w:p w14:paraId="11225DE4" w14:textId="77777777" w:rsidR="0092230F" w:rsidRDefault="0092230F" w:rsidP="00F14F75">
      <w:pPr>
        <w:pStyle w:val="Paragrafoelenco"/>
        <w:jc w:val="both"/>
        <w:rPr>
          <w:b/>
          <w:bCs/>
          <w:color w:val="4472C4" w:themeColor="accent1"/>
          <w:sz w:val="36"/>
          <w:szCs w:val="36"/>
          <w:lang w:val="it-IT"/>
        </w:rPr>
      </w:pPr>
    </w:p>
    <w:p w14:paraId="2245B529" w14:textId="6E78B5FD" w:rsidR="00F602A1" w:rsidRPr="00A716E0" w:rsidRDefault="00F602A1" w:rsidP="00F14F75">
      <w:pPr>
        <w:pStyle w:val="Paragrafoelenco"/>
        <w:jc w:val="both"/>
        <w:rPr>
          <w:b/>
          <w:bCs/>
          <w:color w:val="4472C4" w:themeColor="accent1"/>
          <w:sz w:val="36"/>
          <w:szCs w:val="36"/>
          <w:lang w:val="it-IT"/>
        </w:rPr>
      </w:pPr>
      <w:r w:rsidRPr="00A716E0">
        <w:rPr>
          <w:b/>
          <w:bCs/>
          <w:color w:val="4472C4" w:themeColor="accent1"/>
          <w:sz w:val="36"/>
          <w:szCs w:val="36"/>
          <w:lang w:val="it-IT"/>
        </w:rPr>
        <w:lastRenderedPageBreak/>
        <w:t xml:space="preserve">Norme transitorie per il mese di </w:t>
      </w:r>
      <w:proofErr w:type="gramStart"/>
      <w:r w:rsidRPr="00A716E0">
        <w:rPr>
          <w:b/>
          <w:bCs/>
          <w:color w:val="4472C4" w:themeColor="accent1"/>
          <w:sz w:val="36"/>
          <w:szCs w:val="36"/>
          <w:lang w:val="it-IT"/>
        </w:rPr>
        <w:t>Luglio</w:t>
      </w:r>
      <w:proofErr w:type="gramEnd"/>
      <w:r w:rsidRPr="00A716E0">
        <w:rPr>
          <w:b/>
          <w:bCs/>
          <w:color w:val="4472C4" w:themeColor="accent1"/>
          <w:sz w:val="36"/>
          <w:szCs w:val="36"/>
          <w:lang w:val="it-IT"/>
        </w:rPr>
        <w:t>: Lauree ed esami</w:t>
      </w:r>
    </w:p>
    <w:p w14:paraId="6743AB0D" w14:textId="77777777" w:rsidR="00F602A1" w:rsidRPr="00F602A1" w:rsidRDefault="00F602A1" w:rsidP="00F14F75">
      <w:pPr>
        <w:pStyle w:val="Paragrafoelenco"/>
        <w:jc w:val="both"/>
        <w:rPr>
          <w:b/>
          <w:bCs/>
          <w:lang w:val="it-IT"/>
        </w:rPr>
      </w:pPr>
    </w:p>
    <w:p w14:paraId="5D578AC6" w14:textId="02AE2FAD" w:rsidR="0092230F" w:rsidRDefault="00F602A1" w:rsidP="0092230F">
      <w:pPr>
        <w:spacing w:after="0" w:line="240" w:lineRule="auto"/>
        <w:jc w:val="both"/>
        <w:rPr>
          <w:b/>
          <w:bCs/>
          <w:color w:val="4472C4" w:themeColor="accent1"/>
          <w:sz w:val="28"/>
          <w:szCs w:val="28"/>
          <w:lang w:val="it-IT"/>
        </w:rPr>
      </w:pPr>
      <w:r w:rsidRPr="00A716E0">
        <w:rPr>
          <w:b/>
          <w:bCs/>
          <w:color w:val="4472C4" w:themeColor="accent1"/>
          <w:sz w:val="28"/>
          <w:szCs w:val="28"/>
          <w:lang w:val="it-IT"/>
        </w:rPr>
        <w:t>Lauree in presenza prioritariamente per le magistrali</w:t>
      </w:r>
      <w:r w:rsidR="005B3471">
        <w:rPr>
          <w:b/>
          <w:bCs/>
          <w:color w:val="4472C4" w:themeColor="accent1"/>
          <w:sz w:val="28"/>
          <w:szCs w:val="28"/>
          <w:lang w:val="it-IT"/>
        </w:rPr>
        <w:t xml:space="preserve">: </w:t>
      </w:r>
      <w:r w:rsidRPr="00A716E0">
        <w:rPr>
          <w:b/>
          <w:bCs/>
          <w:color w:val="4472C4" w:themeColor="accent1"/>
          <w:sz w:val="28"/>
          <w:szCs w:val="28"/>
          <w:lang w:val="it-IT"/>
        </w:rPr>
        <w:t xml:space="preserve">sedute di </w:t>
      </w:r>
      <w:proofErr w:type="gramStart"/>
      <w:r w:rsidRPr="00A716E0">
        <w:rPr>
          <w:b/>
          <w:bCs/>
          <w:color w:val="4472C4" w:themeColor="accent1"/>
          <w:sz w:val="28"/>
          <w:szCs w:val="28"/>
          <w:lang w:val="it-IT"/>
        </w:rPr>
        <w:t>Luglio</w:t>
      </w:r>
      <w:proofErr w:type="gramEnd"/>
      <w:r w:rsidRPr="00A716E0">
        <w:rPr>
          <w:b/>
          <w:bCs/>
          <w:color w:val="4472C4" w:themeColor="accent1"/>
          <w:sz w:val="28"/>
          <w:szCs w:val="28"/>
          <w:lang w:val="it-IT"/>
        </w:rPr>
        <w:t xml:space="preserve"> </w:t>
      </w:r>
    </w:p>
    <w:p w14:paraId="261AFFC8" w14:textId="77777777" w:rsidR="0092230F" w:rsidRDefault="0092230F" w:rsidP="0092230F">
      <w:pPr>
        <w:spacing w:after="0" w:line="240" w:lineRule="auto"/>
        <w:jc w:val="both"/>
        <w:rPr>
          <w:lang w:val="it-IT"/>
        </w:rPr>
      </w:pPr>
    </w:p>
    <w:p w14:paraId="2C96FFA2" w14:textId="6F67BE69" w:rsidR="0092230F" w:rsidRDefault="00F602A1" w:rsidP="0092230F">
      <w:pPr>
        <w:spacing w:after="0" w:line="240" w:lineRule="auto"/>
        <w:jc w:val="both"/>
        <w:rPr>
          <w:lang w:val="it-IT"/>
        </w:rPr>
      </w:pPr>
      <w:r w:rsidRPr="00A716E0">
        <w:rPr>
          <w:lang w:val="it-IT"/>
        </w:rPr>
        <w:t xml:space="preserve">Sarebbe auspicabile che prioritariamente le lauree delle LM e LM a ciclo unico fossero tenute in presenza. Questi studenti chiudono percorsi di studio che li hanno visti nelle nostre strutture per 5 o 6 anni.  La laurea in presenza   permetterebbe di dare la gioia e l’emozione della laurea agli studenti permettendogli di discutere in presenza e sentire l’emozione del momento. Nel rispetto delle misure di distanziamento fisico si </w:t>
      </w:r>
      <w:r w:rsidR="00073156" w:rsidRPr="00A716E0">
        <w:rPr>
          <w:lang w:val="it-IT"/>
        </w:rPr>
        <w:t>possono</w:t>
      </w:r>
      <w:r w:rsidRPr="00A716E0">
        <w:rPr>
          <w:lang w:val="it-IT"/>
        </w:rPr>
        <w:t xml:space="preserve"> organizzare le lauree </w:t>
      </w:r>
      <w:r w:rsidR="004C0C0A" w:rsidRPr="00A716E0">
        <w:rPr>
          <w:lang w:val="it-IT"/>
        </w:rPr>
        <w:t xml:space="preserve">dando la possibilità agli studenti di comunicare la loro disponibilità ad essere presenti in aula. Si suggerisce che la seduta possa avvenire in presenza se la maggioranza degli studenti opta per questa soluzione.  In caso di lauree in presenza od in modalità mista si suggerisce quanto segue: </w:t>
      </w:r>
      <w:r w:rsidRPr="00A716E0">
        <w:rPr>
          <w:lang w:val="it-IT"/>
        </w:rPr>
        <w:t xml:space="preserve">i) la commissione </w:t>
      </w:r>
      <w:r w:rsidR="00073156" w:rsidRPr="00A716E0">
        <w:rPr>
          <w:lang w:val="it-IT"/>
        </w:rPr>
        <w:t>presente in aula</w:t>
      </w:r>
      <w:r w:rsidR="004C0C0A" w:rsidRPr="00A716E0">
        <w:rPr>
          <w:lang w:val="it-IT"/>
        </w:rPr>
        <w:t xml:space="preserve"> deve essere </w:t>
      </w:r>
      <w:r w:rsidRPr="00A716E0">
        <w:rPr>
          <w:lang w:val="it-IT"/>
        </w:rPr>
        <w:t xml:space="preserve">opportunamente distanziata;  ii) gli studenti </w:t>
      </w:r>
      <w:r w:rsidR="004C0C0A" w:rsidRPr="00A716E0">
        <w:rPr>
          <w:lang w:val="it-IT"/>
        </w:rPr>
        <w:t xml:space="preserve">devono essere </w:t>
      </w:r>
      <w:r w:rsidRPr="00A716E0">
        <w:rPr>
          <w:lang w:val="it-IT"/>
        </w:rPr>
        <w:t xml:space="preserve">accuratamente distanziati tra di loro </w:t>
      </w:r>
      <w:r w:rsidR="004C0C0A" w:rsidRPr="00A716E0">
        <w:rPr>
          <w:lang w:val="it-IT"/>
        </w:rPr>
        <w:t xml:space="preserve">ad esempio </w:t>
      </w:r>
      <w:r w:rsidRPr="00A716E0">
        <w:rPr>
          <w:lang w:val="it-IT"/>
        </w:rPr>
        <w:t>assegnando i posti nell’aula in maniera nominativa con la mascherina fino alla discussione della tesi che avviene attraverso l’utilizzo del microfono (  ad esempio dal posto assegnato oppure su una sedia posta alla distanza prevista dalla legge)</w:t>
      </w:r>
      <w:r w:rsidR="004C0C0A" w:rsidRPr="00A716E0">
        <w:rPr>
          <w:lang w:val="it-IT"/>
        </w:rPr>
        <w:t xml:space="preserve"> iii)</w:t>
      </w:r>
      <w:r w:rsidRPr="00A716E0">
        <w:rPr>
          <w:lang w:val="it-IT"/>
        </w:rPr>
        <w:t xml:space="preserve"> </w:t>
      </w:r>
      <w:r w:rsidR="004C0C0A" w:rsidRPr="00A716E0">
        <w:rPr>
          <w:lang w:val="it-IT"/>
        </w:rPr>
        <w:t>a</w:t>
      </w:r>
      <w:r w:rsidRPr="00A716E0">
        <w:rPr>
          <w:lang w:val="it-IT"/>
        </w:rPr>
        <w:t>l pubblico viene fornito un codice da accesso per seguire la laurea attraverso TEAMS e la proclamazione. Si potrà valutare di consentire la presenza di</w:t>
      </w:r>
      <w:r w:rsidR="004C0C0A" w:rsidRPr="00A716E0">
        <w:rPr>
          <w:lang w:val="it-IT"/>
        </w:rPr>
        <w:t xml:space="preserve"> massimo</w:t>
      </w:r>
      <w:r w:rsidRPr="00A716E0">
        <w:rPr>
          <w:lang w:val="it-IT"/>
        </w:rPr>
        <w:t xml:space="preserve"> due accompagnatori per ogni candidato.</w:t>
      </w:r>
      <w:r w:rsidR="00073156" w:rsidRPr="00A716E0">
        <w:rPr>
          <w:lang w:val="it-IT"/>
        </w:rPr>
        <w:t xml:space="preserve"> </w:t>
      </w:r>
      <w:r w:rsidR="004C0C0A" w:rsidRPr="00A716E0">
        <w:rPr>
          <w:lang w:val="it-IT"/>
        </w:rPr>
        <w:t xml:space="preserve">Si consiglia di seguire per le procedure in presenza quanto suggerito nel </w:t>
      </w:r>
      <w:proofErr w:type="gramStart"/>
      <w:r w:rsidR="004C0C0A" w:rsidRPr="00A716E0">
        <w:rPr>
          <w:lang w:val="it-IT"/>
        </w:rPr>
        <w:t>documento :</w:t>
      </w:r>
      <w:proofErr w:type="gramEnd"/>
      <w:r w:rsidR="00CE4AFE">
        <w:rPr>
          <w:lang w:val="it-IT"/>
        </w:rPr>
        <w:t xml:space="preserve"> </w:t>
      </w:r>
      <w:r w:rsidR="004C0C0A" w:rsidRPr="00A716E0">
        <w:rPr>
          <w:lang w:val="it-IT"/>
        </w:rPr>
        <w:t>”</w:t>
      </w:r>
      <w:r w:rsidR="004C0C0A" w:rsidRPr="00CE4AFE">
        <w:rPr>
          <w:i/>
          <w:iCs/>
          <w:lang w:val="it-IT"/>
        </w:rPr>
        <w:t>Buone prassi generali di sicurezza per l’accesso alle aule ed alle strutture didattiche per lezioni e/o esami”</w:t>
      </w:r>
      <w:r w:rsidR="004C0C0A" w:rsidRPr="00A716E0">
        <w:rPr>
          <w:b/>
          <w:bCs/>
          <w:lang w:val="it-IT"/>
        </w:rPr>
        <w:t xml:space="preserve"> </w:t>
      </w:r>
      <w:r w:rsidR="004C0C0A" w:rsidRPr="00A716E0">
        <w:rPr>
          <w:lang w:val="it-IT"/>
        </w:rPr>
        <w:t>allegato al presente documento ed alle norme attualmente  vigenti in Ateneo in materia di emergenza COVID.</w:t>
      </w:r>
    </w:p>
    <w:p w14:paraId="00E04958" w14:textId="54FA979B" w:rsidR="00F602A1" w:rsidRPr="00F602A1" w:rsidRDefault="00F602A1" w:rsidP="0092230F">
      <w:pPr>
        <w:jc w:val="both"/>
        <w:rPr>
          <w:b/>
          <w:bCs/>
          <w:u w:val="single"/>
          <w:lang w:val="it-IT"/>
        </w:rPr>
      </w:pPr>
      <w:proofErr w:type="gramStart"/>
      <w:r w:rsidRPr="00F602A1">
        <w:rPr>
          <w:b/>
          <w:bCs/>
          <w:u w:val="single"/>
          <w:lang w:val="it-IT"/>
        </w:rPr>
        <w:t>E’</w:t>
      </w:r>
      <w:proofErr w:type="gramEnd"/>
      <w:r w:rsidRPr="00F602A1">
        <w:rPr>
          <w:b/>
          <w:bCs/>
          <w:u w:val="single"/>
          <w:lang w:val="it-IT"/>
        </w:rPr>
        <w:t xml:space="preserve"> </w:t>
      </w:r>
      <w:r w:rsidR="00073156">
        <w:rPr>
          <w:b/>
          <w:bCs/>
          <w:u w:val="single"/>
          <w:lang w:val="it-IT"/>
        </w:rPr>
        <w:t xml:space="preserve">severamente </w:t>
      </w:r>
      <w:r w:rsidRPr="00F602A1">
        <w:rPr>
          <w:b/>
          <w:bCs/>
          <w:u w:val="single"/>
          <w:lang w:val="it-IT"/>
        </w:rPr>
        <w:t>vietata ogni forma di festeggiamento all’interno dell’Ateneo.</w:t>
      </w:r>
      <w:r w:rsidR="004C0C0A">
        <w:rPr>
          <w:b/>
          <w:bCs/>
          <w:u w:val="single"/>
          <w:lang w:val="it-IT"/>
        </w:rPr>
        <w:t xml:space="preserve"> </w:t>
      </w:r>
    </w:p>
    <w:p w14:paraId="7BBEEBE6" w14:textId="666CC299" w:rsidR="0092230F" w:rsidRDefault="001E687D" w:rsidP="0092230F">
      <w:pPr>
        <w:spacing w:after="0" w:line="240" w:lineRule="auto"/>
        <w:jc w:val="both"/>
        <w:rPr>
          <w:lang w:val="it-IT"/>
        </w:rPr>
      </w:pPr>
      <w:r w:rsidRPr="00A716E0">
        <w:rPr>
          <w:b/>
          <w:bCs/>
          <w:color w:val="4472C4" w:themeColor="accent1"/>
          <w:sz w:val="28"/>
          <w:szCs w:val="28"/>
          <w:lang w:val="it-IT"/>
        </w:rPr>
        <w:t xml:space="preserve">Esami in presenza sedute del mese di </w:t>
      </w:r>
      <w:proofErr w:type="gramStart"/>
      <w:r w:rsidRPr="00A716E0">
        <w:rPr>
          <w:b/>
          <w:bCs/>
          <w:color w:val="4472C4" w:themeColor="accent1"/>
          <w:sz w:val="28"/>
          <w:szCs w:val="28"/>
          <w:lang w:val="it-IT"/>
        </w:rPr>
        <w:t>Luglio</w:t>
      </w:r>
      <w:proofErr w:type="gramEnd"/>
    </w:p>
    <w:p w14:paraId="6F46BB32" w14:textId="77777777" w:rsidR="0092230F" w:rsidRDefault="0092230F" w:rsidP="0092230F">
      <w:pPr>
        <w:spacing w:after="0" w:line="240" w:lineRule="auto"/>
        <w:jc w:val="both"/>
        <w:rPr>
          <w:lang w:val="it-IT"/>
        </w:rPr>
      </w:pPr>
    </w:p>
    <w:p w14:paraId="24C77CBB" w14:textId="74D37545" w:rsidR="001E687D" w:rsidRDefault="001E687D" w:rsidP="0092230F">
      <w:pPr>
        <w:spacing w:after="0" w:line="240" w:lineRule="auto"/>
        <w:jc w:val="both"/>
        <w:rPr>
          <w:lang w:val="it-IT"/>
        </w:rPr>
      </w:pPr>
      <w:r w:rsidRPr="00A716E0">
        <w:rPr>
          <w:lang w:val="it-IT"/>
        </w:rPr>
        <w:t xml:space="preserve">I Direttori dei Dipartimenti </w:t>
      </w:r>
      <w:r w:rsidR="00702EA5">
        <w:rPr>
          <w:lang w:val="it-IT"/>
        </w:rPr>
        <w:t xml:space="preserve">e i Presidenti </w:t>
      </w:r>
      <w:r w:rsidR="004874BA">
        <w:rPr>
          <w:lang w:val="it-IT"/>
        </w:rPr>
        <w:t xml:space="preserve">delle Scuole </w:t>
      </w:r>
      <w:r w:rsidRPr="00A716E0">
        <w:rPr>
          <w:lang w:val="it-IT"/>
        </w:rPr>
        <w:t>possono prevedere</w:t>
      </w:r>
      <w:r w:rsidR="007C0349" w:rsidRPr="00A716E0">
        <w:rPr>
          <w:lang w:val="it-IT"/>
        </w:rPr>
        <w:t xml:space="preserve"> anche esami in presenza nel mese di </w:t>
      </w:r>
      <w:proofErr w:type="gramStart"/>
      <w:r w:rsidR="007C0349" w:rsidRPr="00A716E0">
        <w:rPr>
          <w:lang w:val="it-IT"/>
        </w:rPr>
        <w:t>Luglio</w:t>
      </w:r>
      <w:proofErr w:type="gramEnd"/>
      <w:r w:rsidR="007C0349" w:rsidRPr="00A716E0">
        <w:rPr>
          <w:lang w:val="it-IT"/>
        </w:rPr>
        <w:t>. L’organizzazione</w:t>
      </w:r>
      <w:r w:rsidR="004C0C0A" w:rsidRPr="00A716E0">
        <w:rPr>
          <w:lang w:val="it-IT"/>
        </w:rPr>
        <w:t xml:space="preserve"> di questa attività è demandata </w:t>
      </w:r>
      <w:r w:rsidR="00A716E0">
        <w:rPr>
          <w:lang w:val="it-IT"/>
        </w:rPr>
        <w:t xml:space="preserve">esclusivamente ai Direttori che nel rispetto della capienza delle aule e delle necessità dei </w:t>
      </w:r>
      <w:proofErr w:type="spellStart"/>
      <w:r w:rsidR="00A716E0">
        <w:rPr>
          <w:lang w:val="it-IT"/>
        </w:rPr>
        <w:t>CdS</w:t>
      </w:r>
      <w:proofErr w:type="spellEnd"/>
      <w:r w:rsidR="00A716E0">
        <w:rPr>
          <w:lang w:val="it-IT"/>
        </w:rPr>
        <w:t xml:space="preserve"> afferenti al Dipartimento allestiscono un calendario di esam</w:t>
      </w:r>
      <w:r w:rsidR="00A716E0" w:rsidRPr="00C473A6">
        <w:rPr>
          <w:lang w:val="it-IT"/>
        </w:rPr>
        <w:t xml:space="preserve">i. </w:t>
      </w:r>
      <w:r w:rsidR="00A716E0" w:rsidRPr="004874BA">
        <w:rPr>
          <w:lang w:val="it-IT"/>
        </w:rPr>
        <w:t xml:space="preserve">In </w:t>
      </w:r>
      <w:r w:rsidR="00A716E0" w:rsidRPr="004874BA">
        <w:rPr>
          <w:b/>
          <w:bCs/>
          <w:lang w:val="it-IT"/>
        </w:rPr>
        <w:t>nessun caso</w:t>
      </w:r>
      <w:r w:rsidR="00A716E0" w:rsidRPr="004874BA">
        <w:rPr>
          <w:lang w:val="it-IT"/>
        </w:rPr>
        <w:t xml:space="preserve"> gli esami possono essere tenuti </w:t>
      </w:r>
      <w:r w:rsidR="00A716E0" w:rsidRPr="004874BA">
        <w:rPr>
          <w:b/>
          <w:bCs/>
          <w:lang w:val="it-IT"/>
        </w:rPr>
        <w:t>esclusivamente</w:t>
      </w:r>
      <w:r w:rsidR="00A716E0" w:rsidRPr="004874BA">
        <w:rPr>
          <w:lang w:val="it-IT"/>
        </w:rPr>
        <w:t xml:space="preserve"> in presenza. In caso di esami orali deve essere sempre previsto un calendario della prova sia in presenza che a distanza.</w:t>
      </w:r>
      <w:r w:rsidR="00A716E0">
        <w:rPr>
          <w:lang w:val="it-IT"/>
        </w:rPr>
        <w:t xml:space="preserve">  Per l’accesso alle </w:t>
      </w:r>
      <w:proofErr w:type="gramStart"/>
      <w:r w:rsidR="00A716E0">
        <w:rPr>
          <w:lang w:val="it-IT"/>
        </w:rPr>
        <w:t>aule  si</w:t>
      </w:r>
      <w:proofErr w:type="gramEnd"/>
      <w:r w:rsidR="00A716E0">
        <w:rPr>
          <w:lang w:val="it-IT"/>
        </w:rPr>
        <w:t xml:space="preserve"> attuano le norme vigenti e quanto disposto dall’Ateneo in materia di emergenza COVID. Si elencano di seguito alcune buone prassi generali di sicurezza e prevenzione:</w:t>
      </w:r>
    </w:p>
    <w:p w14:paraId="5CC8506F" w14:textId="77777777" w:rsidR="0092230F" w:rsidRDefault="0092230F" w:rsidP="00F14F75">
      <w:pPr>
        <w:spacing w:after="0" w:line="240" w:lineRule="auto"/>
        <w:jc w:val="both"/>
        <w:rPr>
          <w:b/>
          <w:bCs/>
          <w:color w:val="0070C0"/>
          <w:sz w:val="24"/>
          <w:szCs w:val="24"/>
          <w:lang w:val="it-IT"/>
        </w:rPr>
      </w:pPr>
    </w:p>
    <w:p w14:paraId="5DF3E17D" w14:textId="6B6A017F" w:rsidR="00A716E0" w:rsidRPr="00555A97" w:rsidRDefault="00A716E0" w:rsidP="00F14F75">
      <w:pPr>
        <w:spacing w:after="0" w:line="240" w:lineRule="auto"/>
        <w:jc w:val="both"/>
        <w:rPr>
          <w:b/>
          <w:bCs/>
          <w:color w:val="0070C0"/>
          <w:sz w:val="24"/>
          <w:szCs w:val="24"/>
          <w:lang w:val="it-IT"/>
        </w:rPr>
      </w:pPr>
      <w:r w:rsidRPr="00555A97">
        <w:rPr>
          <w:b/>
          <w:bCs/>
          <w:color w:val="0070C0"/>
          <w:sz w:val="24"/>
          <w:szCs w:val="24"/>
          <w:lang w:val="it-IT"/>
        </w:rPr>
        <w:t>Esami orali in presenza misure di prevenzione</w:t>
      </w:r>
    </w:p>
    <w:p w14:paraId="59F228A2" w14:textId="77777777" w:rsidR="00A716E0" w:rsidRPr="007B4D3C" w:rsidRDefault="00A716E0" w:rsidP="00F14F75">
      <w:pPr>
        <w:pStyle w:val="Paragrafoelenco"/>
        <w:numPr>
          <w:ilvl w:val="0"/>
          <w:numId w:val="15"/>
        </w:numPr>
        <w:spacing w:after="0" w:line="240" w:lineRule="auto"/>
        <w:jc w:val="both"/>
        <w:rPr>
          <w:lang w:val="it-IT"/>
        </w:rPr>
      </w:pPr>
      <w:r w:rsidRPr="007B4D3C">
        <w:rPr>
          <w:lang w:val="it-IT"/>
        </w:rPr>
        <w:t>Ridurre la compresenza degli studenti scaglionando su appuntamento gli esami in piccoli gruppi e distribuendo gli appelli su più giorni.</w:t>
      </w:r>
    </w:p>
    <w:p w14:paraId="3A0DA372" w14:textId="77777777" w:rsidR="00A716E0" w:rsidRPr="007B4D3C" w:rsidRDefault="00A716E0" w:rsidP="00F14F75">
      <w:pPr>
        <w:pStyle w:val="Paragrafoelenco"/>
        <w:numPr>
          <w:ilvl w:val="0"/>
          <w:numId w:val="15"/>
        </w:numPr>
        <w:spacing w:after="0" w:line="240" w:lineRule="auto"/>
        <w:jc w:val="both"/>
        <w:rPr>
          <w:lang w:val="it-IT"/>
        </w:rPr>
      </w:pPr>
      <w:r w:rsidRPr="007B4D3C">
        <w:rPr>
          <w:lang w:val="it-IT"/>
        </w:rPr>
        <w:t xml:space="preserve">Distribuire i diversi esami su più giorni. </w:t>
      </w:r>
    </w:p>
    <w:p w14:paraId="38442907" w14:textId="77777777" w:rsidR="00A716E0" w:rsidRPr="007B4D3C" w:rsidRDefault="00A716E0" w:rsidP="00F14F75">
      <w:pPr>
        <w:pStyle w:val="Paragrafoelenco"/>
        <w:numPr>
          <w:ilvl w:val="0"/>
          <w:numId w:val="15"/>
        </w:numPr>
        <w:spacing w:after="0" w:line="240" w:lineRule="auto"/>
        <w:jc w:val="both"/>
        <w:rPr>
          <w:lang w:val="it-IT"/>
        </w:rPr>
      </w:pPr>
      <w:r w:rsidRPr="007B4D3C">
        <w:rPr>
          <w:lang w:val="it-IT"/>
        </w:rPr>
        <w:t>Evitare lo scambio di oggetti: libri, penne, fogli di carta, ricevuta di esame ed altro.</w:t>
      </w:r>
    </w:p>
    <w:p w14:paraId="29E6B880" w14:textId="77777777" w:rsidR="00A716E0" w:rsidRPr="007B4D3C" w:rsidRDefault="00A716E0" w:rsidP="00F14F75">
      <w:pPr>
        <w:pStyle w:val="Paragrafoelenco"/>
        <w:numPr>
          <w:ilvl w:val="0"/>
          <w:numId w:val="15"/>
        </w:numPr>
        <w:spacing w:after="0" w:line="240" w:lineRule="auto"/>
        <w:jc w:val="both"/>
        <w:rPr>
          <w:lang w:val="it-IT"/>
        </w:rPr>
      </w:pPr>
      <w:r w:rsidRPr="007B4D3C">
        <w:rPr>
          <w:lang w:val="it-IT"/>
        </w:rPr>
        <w:t>Tutti i presenti devono utilizzare mascherine chirurgiche se gli esami avvengono in ambienti chiusi accessibili al pubblico, mantenendo una distanza minima di 1 metro.</w:t>
      </w:r>
    </w:p>
    <w:p w14:paraId="1340E0DE" w14:textId="77777777" w:rsidR="00A716E0" w:rsidRPr="007B4D3C" w:rsidRDefault="00A716E0" w:rsidP="00F14F75">
      <w:pPr>
        <w:pStyle w:val="Paragrafoelenco"/>
        <w:numPr>
          <w:ilvl w:val="0"/>
          <w:numId w:val="15"/>
        </w:numPr>
        <w:spacing w:after="0" w:line="240" w:lineRule="auto"/>
        <w:jc w:val="both"/>
        <w:rPr>
          <w:lang w:val="it-IT"/>
        </w:rPr>
      </w:pPr>
      <w:r w:rsidRPr="007B4D3C">
        <w:rPr>
          <w:lang w:val="it-IT"/>
        </w:rPr>
        <w:t>Qualora avvengano in luoghi aperti e senza mascherina, mantenere una distanza minima di 2 metri.</w:t>
      </w:r>
    </w:p>
    <w:p w14:paraId="3AFF5A5F" w14:textId="39229432" w:rsidR="00A716E0" w:rsidRPr="007B4D3C" w:rsidRDefault="00A716E0" w:rsidP="00F14F75">
      <w:pPr>
        <w:pStyle w:val="Paragrafoelenco"/>
        <w:numPr>
          <w:ilvl w:val="0"/>
          <w:numId w:val="15"/>
        </w:numPr>
        <w:spacing w:after="0" w:line="240" w:lineRule="auto"/>
        <w:jc w:val="both"/>
        <w:rPr>
          <w:lang w:val="it-IT"/>
        </w:rPr>
      </w:pPr>
      <w:proofErr w:type="gramStart"/>
      <w:r w:rsidRPr="007B4D3C">
        <w:rPr>
          <w:lang w:val="it-IT"/>
        </w:rPr>
        <w:t>E’</w:t>
      </w:r>
      <w:proofErr w:type="gramEnd"/>
      <w:r w:rsidRPr="007B4D3C">
        <w:rPr>
          <w:lang w:val="it-IT"/>
        </w:rPr>
        <w:t xml:space="preserve"> obbligatorio detergere le mani prima dell’accesso ai locali.</w:t>
      </w:r>
    </w:p>
    <w:p w14:paraId="713AD16A" w14:textId="77777777" w:rsidR="00A716E0" w:rsidRDefault="00A716E0" w:rsidP="00F14F75">
      <w:pPr>
        <w:spacing w:after="0" w:line="240" w:lineRule="auto"/>
        <w:jc w:val="both"/>
        <w:rPr>
          <w:lang w:val="it-IT"/>
        </w:rPr>
      </w:pPr>
    </w:p>
    <w:p w14:paraId="7F545A61" w14:textId="636C4073" w:rsidR="00A716E0" w:rsidRPr="00BC0DDE" w:rsidRDefault="00A716E0" w:rsidP="00F14F75">
      <w:pPr>
        <w:spacing w:after="0" w:line="240" w:lineRule="auto"/>
        <w:jc w:val="both"/>
        <w:rPr>
          <w:lang w:val="it-IT"/>
        </w:rPr>
      </w:pPr>
      <w:r w:rsidRPr="00555A97">
        <w:rPr>
          <w:b/>
          <w:bCs/>
          <w:color w:val="0070C0"/>
          <w:sz w:val="24"/>
          <w:szCs w:val="24"/>
          <w:lang w:val="it-IT"/>
        </w:rPr>
        <w:t>Esami scritti in presenza norme aggiuntive a quanto previsto per gli esami oral</w:t>
      </w:r>
      <w:r w:rsidRPr="00555A97">
        <w:rPr>
          <w:b/>
          <w:bCs/>
          <w:color w:val="0070C0"/>
          <w:lang w:val="it-IT"/>
        </w:rPr>
        <w:t>i</w:t>
      </w:r>
    </w:p>
    <w:p w14:paraId="621C3DD6" w14:textId="77777777" w:rsidR="00A716E0" w:rsidRPr="00555A97" w:rsidRDefault="00A716E0" w:rsidP="00F14F75">
      <w:pPr>
        <w:pStyle w:val="Paragrafoelenco"/>
        <w:numPr>
          <w:ilvl w:val="0"/>
          <w:numId w:val="18"/>
        </w:numPr>
        <w:spacing w:after="0" w:line="240" w:lineRule="auto"/>
        <w:jc w:val="both"/>
        <w:rPr>
          <w:lang w:val="it-IT"/>
        </w:rPr>
      </w:pPr>
      <w:r w:rsidRPr="00555A97">
        <w:rPr>
          <w:lang w:val="it-IT"/>
        </w:rPr>
        <w:t>Ridurre la compresenza degli studenti scaglionando su appuntamento gli esami in piccoli gruppi e distribuendo gli appelli su più giorni.</w:t>
      </w:r>
    </w:p>
    <w:p w14:paraId="707D2BA8" w14:textId="77777777" w:rsidR="00A716E0" w:rsidRPr="00555A97" w:rsidRDefault="00A716E0" w:rsidP="00F14F75">
      <w:pPr>
        <w:pStyle w:val="Paragrafoelenco"/>
        <w:numPr>
          <w:ilvl w:val="0"/>
          <w:numId w:val="18"/>
        </w:numPr>
        <w:spacing w:after="0" w:line="240" w:lineRule="auto"/>
        <w:jc w:val="both"/>
        <w:rPr>
          <w:lang w:val="it-IT"/>
        </w:rPr>
      </w:pPr>
      <w:r w:rsidRPr="00555A97">
        <w:rPr>
          <w:lang w:val="it-IT"/>
        </w:rPr>
        <w:t xml:space="preserve">Distribuire i diversi esami su più giorni. </w:t>
      </w:r>
    </w:p>
    <w:p w14:paraId="0D00C1F9" w14:textId="77777777" w:rsidR="00A716E0" w:rsidRPr="00555A97" w:rsidRDefault="00A716E0" w:rsidP="00F14F75">
      <w:pPr>
        <w:pStyle w:val="Paragrafoelenco"/>
        <w:numPr>
          <w:ilvl w:val="0"/>
          <w:numId w:val="18"/>
        </w:numPr>
        <w:spacing w:after="0" w:line="240" w:lineRule="auto"/>
        <w:jc w:val="both"/>
        <w:rPr>
          <w:lang w:val="it-IT"/>
        </w:rPr>
      </w:pPr>
      <w:r w:rsidRPr="00555A97">
        <w:rPr>
          <w:lang w:val="it-IT"/>
        </w:rPr>
        <w:t>Evitare lo scambio di oggetti: libri, penne, fogli di carta, ricevuta di esame ed altro</w:t>
      </w:r>
    </w:p>
    <w:p w14:paraId="244E508B" w14:textId="33C3276A" w:rsidR="007C0349" w:rsidRDefault="00A716E0" w:rsidP="00BD4C45">
      <w:pPr>
        <w:pStyle w:val="Paragrafoelenco"/>
        <w:numPr>
          <w:ilvl w:val="0"/>
          <w:numId w:val="18"/>
        </w:numPr>
        <w:spacing w:after="0" w:line="240" w:lineRule="auto"/>
        <w:jc w:val="both"/>
        <w:rPr>
          <w:rStyle w:val="Nessuno"/>
          <w:b/>
          <w:bCs/>
          <w:color w:val="0070C0"/>
          <w:sz w:val="44"/>
          <w:szCs w:val="44"/>
        </w:rPr>
      </w:pPr>
      <w:r w:rsidRPr="0092230F">
        <w:rPr>
          <w:lang w:val="it-IT"/>
        </w:rPr>
        <w:t xml:space="preserve">Prestare attenzione alla gestione degli elaborati prevedendo, quando possibile, la consegna in digitale, oppure una “quarantena” come per i libri. </w:t>
      </w:r>
    </w:p>
    <w:sectPr w:rsidR="007C0349">
      <w:headerReference w:type="default" r:id="rId10"/>
      <w:footerReference w:type="default" r:id="rId11"/>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19B58" w14:textId="77777777" w:rsidR="00A125A6" w:rsidRDefault="00A125A6">
      <w:pPr>
        <w:spacing w:after="0" w:line="240" w:lineRule="auto"/>
      </w:pPr>
      <w:r>
        <w:separator/>
      </w:r>
    </w:p>
  </w:endnote>
  <w:endnote w:type="continuationSeparator" w:id="0">
    <w:p w14:paraId="440AF20C" w14:textId="77777777" w:rsidR="00A125A6" w:rsidRDefault="00A12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6C1BC" w14:textId="77777777" w:rsidR="0053458D" w:rsidRDefault="0053458D">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C2B7F" w14:textId="77777777" w:rsidR="00A125A6" w:rsidRDefault="00A125A6">
      <w:pPr>
        <w:spacing w:after="0" w:line="240" w:lineRule="auto"/>
      </w:pPr>
      <w:r>
        <w:separator/>
      </w:r>
    </w:p>
  </w:footnote>
  <w:footnote w:type="continuationSeparator" w:id="0">
    <w:p w14:paraId="38C2CFAE" w14:textId="77777777" w:rsidR="00A125A6" w:rsidRDefault="00A12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C4D1C" w14:textId="77777777" w:rsidR="0053458D" w:rsidRDefault="0053458D">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E5F15"/>
    <w:multiLevelType w:val="hybridMultilevel"/>
    <w:tmpl w:val="F4644F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615A6C"/>
    <w:multiLevelType w:val="hybridMultilevel"/>
    <w:tmpl w:val="347AA2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A61591"/>
    <w:multiLevelType w:val="hybridMultilevel"/>
    <w:tmpl w:val="2BDAC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66A76"/>
    <w:multiLevelType w:val="hybridMultilevel"/>
    <w:tmpl w:val="2F2051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62721F"/>
    <w:multiLevelType w:val="hybridMultilevel"/>
    <w:tmpl w:val="E1F65B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FC54AD0"/>
    <w:multiLevelType w:val="hybridMultilevel"/>
    <w:tmpl w:val="50C401AA"/>
    <w:numStyleLink w:val="Stileimportato1"/>
  </w:abstractNum>
  <w:abstractNum w:abstractNumId="6" w15:restartNumberingAfterBreak="0">
    <w:nsid w:val="307668AC"/>
    <w:multiLevelType w:val="hybridMultilevel"/>
    <w:tmpl w:val="9DB6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A201E0"/>
    <w:multiLevelType w:val="hybridMultilevel"/>
    <w:tmpl w:val="EA102DF0"/>
    <w:lvl w:ilvl="0" w:tplc="A36E5A98">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2E609F"/>
    <w:multiLevelType w:val="hybridMultilevel"/>
    <w:tmpl w:val="E0CA46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D800CB"/>
    <w:multiLevelType w:val="hybridMultilevel"/>
    <w:tmpl w:val="FF04FE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DFD1558"/>
    <w:multiLevelType w:val="hybridMultilevel"/>
    <w:tmpl w:val="F5046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EF3B60"/>
    <w:multiLevelType w:val="hybridMultilevel"/>
    <w:tmpl w:val="19D6A4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C427F2"/>
    <w:multiLevelType w:val="hybridMultilevel"/>
    <w:tmpl w:val="50C401AA"/>
    <w:styleLink w:val="Stileimportato1"/>
    <w:lvl w:ilvl="0" w:tplc="135AD35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E42CF9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288D7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1988EB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B2DF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CAA1554">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9DA86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AE24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1A473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2303BDD"/>
    <w:multiLevelType w:val="hybridMultilevel"/>
    <w:tmpl w:val="7EF61C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7B757C8"/>
    <w:multiLevelType w:val="hybridMultilevel"/>
    <w:tmpl w:val="A0241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720FC4"/>
    <w:multiLevelType w:val="hybridMultilevel"/>
    <w:tmpl w:val="0F9AE7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747724"/>
    <w:multiLevelType w:val="hybridMultilevel"/>
    <w:tmpl w:val="DE88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4222B7"/>
    <w:multiLevelType w:val="hybridMultilevel"/>
    <w:tmpl w:val="8334F01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AEF18E6"/>
    <w:multiLevelType w:val="hybridMultilevel"/>
    <w:tmpl w:val="BB646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301966"/>
    <w:multiLevelType w:val="multilevel"/>
    <w:tmpl w:val="361C2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964846"/>
    <w:multiLevelType w:val="hybridMultilevel"/>
    <w:tmpl w:val="F8D497CE"/>
    <w:lvl w:ilvl="0" w:tplc="3D486812">
      <w:start w:val="1"/>
      <w:numFmt w:val="decimal"/>
      <w:lvlText w:val="%1."/>
      <w:lvlJc w:val="left"/>
      <w:pPr>
        <w:ind w:left="720" w:hanging="360"/>
      </w:pPr>
      <w:rPr>
        <w:b w:val="0"/>
        <w:bCs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5"/>
  </w:num>
  <w:num w:numId="3">
    <w:abstractNumId w:val="6"/>
  </w:num>
  <w:num w:numId="4">
    <w:abstractNumId w:val="16"/>
  </w:num>
  <w:num w:numId="5">
    <w:abstractNumId w:val="2"/>
  </w:num>
  <w:num w:numId="6">
    <w:abstractNumId w:val="9"/>
  </w:num>
  <w:num w:numId="7">
    <w:abstractNumId w:val="3"/>
  </w:num>
  <w:num w:numId="8">
    <w:abstractNumId w:val="4"/>
  </w:num>
  <w:num w:numId="9">
    <w:abstractNumId w:val="13"/>
  </w:num>
  <w:num w:numId="10">
    <w:abstractNumId w:val="7"/>
  </w:num>
  <w:num w:numId="11">
    <w:abstractNumId w:val="1"/>
  </w:num>
  <w:num w:numId="12">
    <w:abstractNumId w:val="17"/>
  </w:num>
  <w:num w:numId="13">
    <w:abstractNumId w:val="8"/>
  </w:num>
  <w:num w:numId="14">
    <w:abstractNumId w:val="15"/>
  </w:num>
  <w:num w:numId="15">
    <w:abstractNumId w:val="11"/>
  </w:num>
  <w:num w:numId="16">
    <w:abstractNumId w:val="18"/>
  </w:num>
  <w:num w:numId="17">
    <w:abstractNumId w:val="14"/>
  </w:num>
  <w:num w:numId="18">
    <w:abstractNumId w:val="20"/>
  </w:num>
  <w:num w:numId="19">
    <w:abstractNumId w:val="10"/>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TUxtTS2MDYxMjNV0lEKTi0uzszPAykwNKgFAANsvGUtAAAA"/>
  </w:docVars>
  <w:rsids>
    <w:rsidRoot w:val="0053458D"/>
    <w:rsid w:val="00004F45"/>
    <w:rsid w:val="00032EFB"/>
    <w:rsid w:val="000452F9"/>
    <w:rsid w:val="00046F8A"/>
    <w:rsid w:val="00056AA0"/>
    <w:rsid w:val="00073156"/>
    <w:rsid w:val="00080787"/>
    <w:rsid w:val="000A758E"/>
    <w:rsid w:val="000D6CC3"/>
    <w:rsid w:val="000D72C1"/>
    <w:rsid w:val="000E0A65"/>
    <w:rsid w:val="000F3C6B"/>
    <w:rsid w:val="001211A2"/>
    <w:rsid w:val="001256E9"/>
    <w:rsid w:val="001512F3"/>
    <w:rsid w:val="00155430"/>
    <w:rsid w:val="001660D5"/>
    <w:rsid w:val="001B5BA1"/>
    <w:rsid w:val="001C5D67"/>
    <w:rsid w:val="001D3766"/>
    <w:rsid w:val="001D77EA"/>
    <w:rsid w:val="001E687D"/>
    <w:rsid w:val="00210925"/>
    <w:rsid w:val="002127AE"/>
    <w:rsid w:val="00213A82"/>
    <w:rsid w:val="00217423"/>
    <w:rsid w:val="00236DE5"/>
    <w:rsid w:val="002463BD"/>
    <w:rsid w:val="00256999"/>
    <w:rsid w:val="0027619F"/>
    <w:rsid w:val="002B13AE"/>
    <w:rsid w:val="002B5F4B"/>
    <w:rsid w:val="002E6ED2"/>
    <w:rsid w:val="002F1AC7"/>
    <w:rsid w:val="00300D28"/>
    <w:rsid w:val="003028A8"/>
    <w:rsid w:val="00310FC6"/>
    <w:rsid w:val="0031149B"/>
    <w:rsid w:val="003123DF"/>
    <w:rsid w:val="00320A84"/>
    <w:rsid w:val="00322A89"/>
    <w:rsid w:val="00335579"/>
    <w:rsid w:val="00346869"/>
    <w:rsid w:val="00360872"/>
    <w:rsid w:val="00374CD4"/>
    <w:rsid w:val="0038539F"/>
    <w:rsid w:val="003B247A"/>
    <w:rsid w:val="003C274E"/>
    <w:rsid w:val="003C30CA"/>
    <w:rsid w:val="003C458B"/>
    <w:rsid w:val="003D3773"/>
    <w:rsid w:val="003F27A5"/>
    <w:rsid w:val="003F2B68"/>
    <w:rsid w:val="0041481E"/>
    <w:rsid w:val="00421FF0"/>
    <w:rsid w:val="004260F0"/>
    <w:rsid w:val="004270BE"/>
    <w:rsid w:val="0044032E"/>
    <w:rsid w:val="00464B79"/>
    <w:rsid w:val="00471741"/>
    <w:rsid w:val="004735F2"/>
    <w:rsid w:val="004874BA"/>
    <w:rsid w:val="004B631C"/>
    <w:rsid w:val="004C0C0A"/>
    <w:rsid w:val="004C1B6C"/>
    <w:rsid w:val="004E202C"/>
    <w:rsid w:val="004E633E"/>
    <w:rsid w:val="004F75A0"/>
    <w:rsid w:val="004F7F3A"/>
    <w:rsid w:val="00500AB8"/>
    <w:rsid w:val="0052357C"/>
    <w:rsid w:val="005269C3"/>
    <w:rsid w:val="00531A50"/>
    <w:rsid w:val="00532FA8"/>
    <w:rsid w:val="0053458D"/>
    <w:rsid w:val="005348ED"/>
    <w:rsid w:val="005361B7"/>
    <w:rsid w:val="00555A97"/>
    <w:rsid w:val="005B3471"/>
    <w:rsid w:val="005D6F94"/>
    <w:rsid w:val="005E77D1"/>
    <w:rsid w:val="006201A4"/>
    <w:rsid w:val="00634310"/>
    <w:rsid w:val="00643D52"/>
    <w:rsid w:val="00665791"/>
    <w:rsid w:val="00681D60"/>
    <w:rsid w:val="0068553F"/>
    <w:rsid w:val="006A490F"/>
    <w:rsid w:val="006C0152"/>
    <w:rsid w:val="006C10DC"/>
    <w:rsid w:val="006E117A"/>
    <w:rsid w:val="00702EA5"/>
    <w:rsid w:val="007145B1"/>
    <w:rsid w:val="00775853"/>
    <w:rsid w:val="00794E97"/>
    <w:rsid w:val="007A3E3C"/>
    <w:rsid w:val="007B4D3C"/>
    <w:rsid w:val="007C0349"/>
    <w:rsid w:val="007C0D42"/>
    <w:rsid w:val="007E04F5"/>
    <w:rsid w:val="0080618C"/>
    <w:rsid w:val="00816E3B"/>
    <w:rsid w:val="00830DE0"/>
    <w:rsid w:val="00846F1C"/>
    <w:rsid w:val="00856165"/>
    <w:rsid w:val="00862CE1"/>
    <w:rsid w:val="00871746"/>
    <w:rsid w:val="00871F1E"/>
    <w:rsid w:val="008968F1"/>
    <w:rsid w:val="008C018C"/>
    <w:rsid w:val="008E3033"/>
    <w:rsid w:val="008F24E0"/>
    <w:rsid w:val="0092230F"/>
    <w:rsid w:val="00927900"/>
    <w:rsid w:val="009325EB"/>
    <w:rsid w:val="00936BF4"/>
    <w:rsid w:val="009739A3"/>
    <w:rsid w:val="00975E4F"/>
    <w:rsid w:val="0098136B"/>
    <w:rsid w:val="00982C35"/>
    <w:rsid w:val="0098377C"/>
    <w:rsid w:val="009D2592"/>
    <w:rsid w:val="009D36A0"/>
    <w:rsid w:val="00A125A6"/>
    <w:rsid w:val="00A27D80"/>
    <w:rsid w:val="00A30188"/>
    <w:rsid w:val="00A445FB"/>
    <w:rsid w:val="00A716E0"/>
    <w:rsid w:val="00A9756F"/>
    <w:rsid w:val="00AC4193"/>
    <w:rsid w:val="00AF0A9F"/>
    <w:rsid w:val="00AF22A4"/>
    <w:rsid w:val="00B00670"/>
    <w:rsid w:val="00B041F9"/>
    <w:rsid w:val="00B25A9B"/>
    <w:rsid w:val="00B33282"/>
    <w:rsid w:val="00B36DE3"/>
    <w:rsid w:val="00B53124"/>
    <w:rsid w:val="00B77988"/>
    <w:rsid w:val="00B96A85"/>
    <w:rsid w:val="00BC0938"/>
    <w:rsid w:val="00BC0DDE"/>
    <w:rsid w:val="00C0698D"/>
    <w:rsid w:val="00C21F77"/>
    <w:rsid w:val="00C473A6"/>
    <w:rsid w:val="00C663B0"/>
    <w:rsid w:val="00C953B7"/>
    <w:rsid w:val="00CE4AFE"/>
    <w:rsid w:val="00CF488E"/>
    <w:rsid w:val="00D31FA2"/>
    <w:rsid w:val="00D44277"/>
    <w:rsid w:val="00D67293"/>
    <w:rsid w:val="00D85644"/>
    <w:rsid w:val="00D86068"/>
    <w:rsid w:val="00DA28B4"/>
    <w:rsid w:val="00DB1BC1"/>
    <w:rsid w:val="00E10A72"/>
    <w:rsid w:val="00E14D97"/>
    <w:rsid w:val="00E573CC"/>
    <w:rsid w:val="00E758C9"/>
    <w:rsid w:val="00E7668A"/>
    <w:rsid w:val="00EA1D11"/>
    <w:rsid w:val="00EC2C36"/>
    <w:rsid w:val="00EC7AC4"/>
    <w:rsid w:val="00F1445A"/>
    <w:rsid w:val="00F14F75"/>
    <w:rsid w:val="00F4322C"/>
    <w:rsid w:val="00F518AA"/>
    <w:rsid w:val="00F602A1"/>
    <w:rsid w:val="00F75524"/>
    <w:rsid w:val="00F77184"/>
    <w:rsid w:val="00FC762F"/>
    <w:rsid w:val="00FE1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B9100"/>
  <w15:docId w15:val="{BD832356-BAA6-45B3-8192-3203395B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e">
    <w:name w:val="Normal"/>
    <w:qFormat/>
    <w:pPr>
      <w:spacing w:after="160" w:line="259" w:lineRule="auto"/>
    </w:pPr>
    <w:rPr>
      <w:rFonts w:ascii="Calibri" w:hAnsi="Calibri" w:cs="Arial Unicode MS"/>
      <w:color w:val="000000"/>
      <w:sz w:val="22"/>
      <w:szCs w:val="22"/>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
    <w:name w:val="Nessuno"/>
    <w:rPr>
      <w:lang w:val="it-IT"/>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aragrafoelenco">
    <w:name w:val="List Paragraph"/>
    <w:uiPriority w:val="34"/>
    <w:qFormat/>
    <w:pPr>
      <w:spacing w:after="160" w:line="259" w:lineRule="auto"/>
      <w:ind w:left="720"/>
    </w:pPr>
    <w:rPr>
      <w:rFonts w:ascii="Calibri" w:hAnsi="Calibri" w:cs="Arial Unicode MS"/>
      <w:color w:val="000000"/>
      <w:sz w:val="22"/>
      <w:szCs w:val="22"/>
      <w:u w:color="000000"/>
      <w:lang w:val="en-US"/>
    </w:rPr>
  </w:style>
  <w:style w:type="numbering" w:customStyle="1" w:styleId="Stileimportato1">
    <w:name w:val="Stile importato 1"/>
    <w:pPr>
      <w:numPr>
        <w:numId w:val="1"/>
      </w:numPr>
    </w:p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rFonts w:ascii="Calibri" w:hAnsi="Calibri" w:cs="Arial Unicode MS"/>
      <w:color w:val="000000"/>
      <w:u w:color="000000"/>
      <w:lang w:val="en-US"/>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A445F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445FB"/>
    <w:rPr>
      <w:rFonts w:ascii="Segoe UI" w:hAnsi="Segoe UI" w:cs="Segoe UI"/>
      <w:color w:val="000000"/>
      <w:sz w:val="18"/>
      <w:szCs w:val="18"/>
      <w:u w:color="000000"/>
      <w:lang w:val="en-US"/>
    </w:rPr>
  </w:style>
  <w:style w:type="paragraph" w:styleId="Soggettocommento">
    <w:name w:val="annotation subject"/>
    <w:basedOn w:val="Testocommento"/>
    <w:next w:val="Testocommento"/>
    <w:link w:val="SoggettocommentoCarattere"/>
    <w:uiPriority w:val="99"/>
    <w:semiHidden/>
    <w:unhideWhenUsed/>
    <w:rsid w:val="00D67293"/>
    <w:rPr>
      <w:b/>
      <w:bCs/>
    </w:rPr>
  </w:style>
  <w:style w:type="character" w:customStyle="1" w:styleId="SoggettocommentoCarattere">
    <w:name w:val="Soggetto commento Carattere"/>
    <w:basedOn w:val="TestocommentoCarattere"/>
    <w:link w:val="Soggettocommento"/>
    <w:uiPriority w:val="99"/>
    <w:semiHidden/>
    <w:rsid w:val="00D67293"/>
    <w:rPr>
      <w:rFonts w:ascii="Calibri" w:hAnsi="Calibri" w:cs="Arial Unicode MS"/>
      <w:b/>
      <w:bCs/>
      <w:color w:val="000000"/>
      <w:u w:color="000000"/>
      <w:lang w:val="en-US"/>
    </w:rPr>
  </w:style>
  <w:style w:type="character" w:styleId="Collegamentovisitato">
    <w:name w:val="FollowedHyperlink"/>
    <w:basedOn w:val="Carpredefinitoparagrafo"/>
    <w:uiPriority w:val="99"/>
    <w:semiHidden/>
    <w:unhideWhenUsed/>
    <w:rsid w:val="0052357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167700">
      <w:bodyDiv w:val="1"/>
      <w:marLeft w:val="0"/>
      <w:marRight w:val="0"/>
      <w:marTop w:val="0"/>
      <w:marBottom w:val="0"/>
      <w:divBdr>
        <w:top w:val="none" w:sz="0" w:space="0" w:color="auto"/>
        <w:left w:val="none" w:sz="0" w:space="0" w:color="auto"/>
        <w:bottom w:val="none" w:sz="0" w:space="0" w:color="auto"/>
        <w:right w:val="none" w:sz="0" w:space="0" w:color="auto"/>
      </w:divBdr>
    </w:div>
    <w:div w:id="459689339">
      <w:bodyDiv w:val="1"/>
      <w:marLeft w:val="0"/>
      <w:marRight w:val="0"/>
      <w:marTop w:val="0"/>
      <w:marBottom w:val="0"/>
      <w:divBdr>
        <w:top w:val="none" w:sz="0" w:space="0" w:color="auto"/>
        <w:left w:val="none" w:sz="0" w:space="0" w:color="auto"/>
        <w:bottom w:val="none" w:sz="0" w:space="0" w:color="auto"/>
        <w:right w:val="none" w:sz="0" w:space="0" w:color="auto"/>
      </w:divBdr>
    </w:div>
    <w:div w:id="1993950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14D2E21C8246C4F90B12B8BCEFD7BBB" ma:contentTypeVersion="4" ma:contentTypeDescription="Creare un nuovo documento." ma:contentTypeScope="" ma:versionID="7291e197497dc0863784c13f2811adab">
  <xsd:schema xmlns:xsd="http://www.w3.org/2001/XMLSchema" xmlns:xs="http://www.w3.org/2001/XMLSchema" xmlns:p="http://schemas.microsoft.com/office/2006/metadata/properties" xmlns:ns2="54cc9add-558c-4b84-8354-2b9beab7b7db" targetNamespace="http://schemas.microsoft.com/office/2006/metadata/properties" ma:root="true" ma:fieldsID="27c8fd9fde32b990180618de0c0f58db" ns2:_="">
    <xsd:import namespace="54cc9add-558c-4b84-8354-2b9beab7b7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c9add-558c-4b84-8354-2b9beab7b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EFCC6-1AA2-46A6-B657-9DA6ACF32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c9add-558c-4b84-8354-2b9beab7b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5220A0-D26F-42A2-A586-1779BA52E2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831CAA-414B-402D-9201-AD61E2375B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1624</Words>
  <Characters>9259</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Cirino</dc:creator>
  <cp:keywords/>
  <dc:description/>
  <cp:lastModifiedBy>Microsoft Office User</cp:lastModifiedBy>
  <cp:revision>2</cp:revision>
  <cp:lastPrinted>2020-05-14T15:58:00Z</cp:lastPrinted>
  <dcterms:created xsi:type="dcterms:W3CDTF">2020-07-14T10:29:00Z</dcterms:created>
  <dcterms:modified xsi:type="dcterms:W3CDTF">2020-07-14T10:29:00Z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0x010100A14D2E21C8246C4F90B12B8BCEFD7BBB</vt:lpwstr>
  </property>
</Properties>
</file>